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F81" w:rsidRPr="00A237F0" w:rsidRDefault="00756A87" w:rsidP="00A237F0">
      <w:pPr>
        <w:tabs>
          <w:tab w:val="left" w:pos="3352"/>
          <w:tab w:val="left" w:pos="8505"/>
        </w:tabs>
        <w:rPr>
          <w:szCs w:val="24"/>
        </w:rPr>
      </w:pPr>
      <w:r w:rsidRPr="00A237F0">
        <w:rPr>
          <w:szCs w:val="24"/>
        </w:rPr>
        <w:tab/>
      </w:r>
      <w:r w:rsidR="00B26E76" w:rsidRPr="00A237F0">
        <w:rPr>
          <w:szCs w:val="24"/>
        </w:rPr>
        <w:tab/>
      </w:r>
    </w:p>
    <w:sdt>
      <w:sdtP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id w:val="-46775189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D2F81" w:rsidRPr="00A237F0" w:rsidRDefault="0018633E" w:rsidP="00A237F0">
          <w:pPr>
            <w:pStyle w:val="TBal"/>
            <w:spacing w:line="276" w:lineRule="auto"/>
            <w:jc w:val="both"/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</w:pPr>
          <w:r w:rsidRPr="00A237F0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>İÇİNDEKİLER</w:t>
          </w:r>
        </w:p>
        <w:p w:rsidR="00A237F0" w:rsidRDefault="00CD2F81">
          <w:pPr>
            <w:pStyle w:val="T1"/>
            <w:tabs>
              <w:tab w:val="right" w:leader="dot" w:pos="9911"/>
            </w:tabs>
            <w:rPr>
              <w:rFonts w:cstheme="minorBidi"/>
              <w:noProof/>
            </w:rPr>
          </w:pPr>
          <w:r w:rsidRPr="00A237F0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A237F0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A237F0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202793706" w:history="1">
            <w:r w:rsidR="00A237F0" w:rsidRPr="00B8529D">
              <w:rPr>
                <w:rStyle w:val="Kpr"/>
                <w:noProof/>
              </w:rPr>
              <w:t>1. AMAÇ ve KAPSAM</w:t>
            </w:r>
            <w:r w:rsidR="00A237F0">
              <w:rPr>
                <w:noProof/>
                <w:webHidden/>
              </w:rPr>
              <w:tab/>
            </w:r>
            <w:r w:rsidR="00A237F0">
              <w:rPr>
                <w:noProof/>
                <w:webHidden/>
              </w:rPr>
              <w:fldChar w:fldCharType="begin"/>
            </w:r>
            <w:r w:rsidR="00A237F0">
              <w:rPr>
                <w:noProof/>
                <w:webHidden/>
              </w:rPr>
              <w:instrText xml:space="preserve"> PAGEREF _Toc202793706 \h </w:instrText>
            </w:r>
            <w:r w:rsidR="00A237F0">
              <w:rPr>
                <w:noProof/>
                <w:webHidden/>
              </w:rPr>
            </w:r>
            <w:r w:rsidR="00A237F0">
              <w:rPr>
                <w:noProof/>
                <w:webHidden/>
              </w:rPr>
              <w:fldChar w:fldCharType="separate"/>
            </w:r>
            <w:r w:rsidR="00A237F0">
              <w:rPr>
                <w:noProof/>
                <w:webHidden/>
              </w:rPr>
              <w:t>2</w:t>
            </w:r>
            <w:r w:rsidR="00A237F0">
              <w:rPr>
                <w:noProof/>
                <w:webHidden/>
              </w:rPr>
              <w:fldChar w:fldCharType="end"/>
            </w:r>
          </w:hyperlink>
        </w:p>
        <w:p w:rsidR="00A237F0" w:rsidRDefault="00BB637D">
          <w:pPr>
            <w:pStyle w:val="T1"/>
            <w:tabs>
              <w:tab w:val="right" w:leader="dot" w:pos="9911"/>
            </w:tabs>
            <w:rPr>
              <w:rFonts w:cstheme="minorBidi"/>
              <w:noProof/>
            </w:rPr>
          </w:pPr>
          <w:hyperlink w:anchor="_Toc202793707" w:history="1">
            <w:r w:rsidR="00A237F0" w:rsidRPr="00B8529D">
              <w:rPr>
                <w:rStyle w:val="Kpr"/>
                <w:noProof/>
              </w:rPr>
              <w:t>2. SORUMLULUK</w:t>
            </w:r>
            <w:r w:rsidR="00A237F0">
              <w:rPr>
                <w:noProof/>
                <w:webHidden/>
              </w:rPr>
              <w:tab/>
            </w:r>
            <w:r w:rsidR="00A237F0">
              <w:rPr>
                <w:noProof/>
                <w:webHidden/>
              </w:rPr>
              <w:fldChar w:fldCharType="begin"/>
            </w:r>
            <w:r w:rsidR="00A237F0">
              <w:rPr>
                <w:noProof/>
                <w:webHidden/>
              </w:rPr>
              <w:instrText xml:space="preserve"> PAGEREF _Toc202793707 \h </w:instrText>
            </w:r>
            <w:r w:rsidR="00A237F0">
              <w:rPr>
                <w:noProof/>
                <w:webHidden/>
              </w:rPr>
            </w:r>
            <w:r w:rsidR="00A237F0">
              <w:rPr>
                <w:noProof/>
                <w:webHidden/>
              </w:rPr>
              <w:fldChar w:fldCharType="separate"/>
            </w:r>
            <w:r w:rsidR="00A237F0">
              <w:rPr>
                <w:noProof/>
                <w:webHidden/>
              </w:rPr>
              <w:t>2</w:t>
            </w:r>
            <w:r w:rsidR="00A237F0">
              <w:rPr>
                <w:noProof/>
                <w:webHidden/>
              </w:rPr>
              <w:fldChar w:fldCharType="end"/>
            </w:r>
          </w:hyperlink>
        </w:p>
        <w:p w:rsidR="00A237F0" w:rsidRDefault="00BB637D">
          <w:pPr>
            <w:pStyle w:val="T1"/>
            <w:tabs>
              <w:tab w:val="right" w:leader="dot" w:pos="9911"/>
            </w:tabs>
            <w:rPr>
              <w:rFonts w:cstheme="minorBidi"/>
              <w:noProof/>
            </w:rPr>
          </w:pPr>
          <w:hyperlink w:anchor="_Toc202793708" w:history="1">
            <w:r w:rsidR="00A237F0" w:rsidRPr="00B8529D">
              <w:rPr>
                <w:rStyle w:val="Kpr"/>
                <w:noProof/>
              </w:rPr>
              <w:t>3. TERİMLER VE TANIMLAR</w:t>
            </w:r>
            <w:r w:rsidR="00A237F0">
              <w:rPr>
                <w:noProof/>
                <w:webHidden/>
              </w:rPr>
              <w:tab/>
            </w:r>
            <w:r w:rsidR="00A237F0">
              <w:rPr>
                <w:noProof/>
                <w:webHidden/>
              </w:rPr>
              <w:fldChar w:fldCharType="begin"/>
            </w:r>
            <w:r w:rsidR="00A237F0">
              <w:rPr>
                <w:noProof/>
                <w:webHidden/>
              </w:rPr>
              <w:instrText xml:space="preserve"> PAGEREF _Toc202793708 \h </w:instrText>
            </w:r>
            <w:r w:rsidR="00A237F0">
              <w:rPr>
                <w:noProof/>
                <w:webHidden/>
              </w:rPr>
            </w:r>
            <w:r w:rsidR="00A237F0">
              <w:rPr>
                <w:noProof/>
                <w:webHidden/>
              </w:rPr>
              <w:fldChar w:fldCharType="separate"/>
            </w:r>
            <w:r w:rsidR="00A237F0">
              <w:rPr>
                <w:noProof/>
                <w:webHidden/>
              </w:rPr>
              <w:t>2</w:t>
            </w:r>
            <w:r w:rsidR="00A237F0">
              <w:rPr>
                <w:noProof/>
                <w:webHidden/>
              </w:rPr>
              <w:fldChar w:fldCharType="end"/>
            </w:r>
          </w:hyperlink>
        </w:p>
        <w:p w:rsidR="00A237F0" w:rsidRDefault="00BB637D">
          <w:pPr>
            <w:pStyle w:val="T1"/>
            <w:tabs>
              <w:tab w:val="right" w:leader="dot" w:pos="9911"/>
            </w:tabs>
            <w:rPr>
              <w:rFonts w:cstheme="minorBidi"/>
              <w:noProof/>
            </w:rPr>
          </w:pPr>
          <w:hyperlink w:anchor="_Toc202793709" w:history="1">
            <w:r w:rsidR="00A237F0" w:rsidRPr="00B8529D">
              <w:rPr>
                <w:rStyle w:val="Kpr"/>
                <w:noProof/>
              </w:rPr>
              <w:t>4. UYGULAMA</w:t>
            </w:r>
            <w:r w:rsidR="00A237F0">
              <w:rPr>
                <w:noProof/>
                <w:webHidden/>
              </w:rPr>
              <w:tab/>
            </w:r>
            <w:r w:rsidR="00A237F0">
              <w:rPr>
                <w:noProof/>
                <w:webHidden/>
              </w:rPr>
              <w:fldChar w:fldCharType="begin"/>
            </w:r>
            <w:r w:rsidR="00A237F0">
              <w:rPr>
                <w:noProof/>
                <w:webHidden/>
              </w:rPr>
              <w:instrText xml:space="preserve"> PAGEREF _Toc202793709 \h </w:instrText>
            </w:r>
            <w:r w:rsidR="00A237F0">
              <w:rPr>
                <w:noProof/>
                <w:webHidden/>
              </w:rPr>
            </w:r>
            <w:r w:rsidR="00A237F0">
              <w:rPr>
                <w:noProof/>
                <w:webHidden/>
              </w:rPr>
              <w:fldChar w:fldCharType="separate"/>
            </w:r>
            <w:r w:rsidR="00A237F0">
              <w:rPr>
                <w:noProof/>
                <w:webHidden/>
              </w:rPr>
              <w:t>2</w:t>
            </w:r>
            <w:r w:rsidR="00A237F0">
              <w:rPr>
                <w:noProof/>
                <w:webHidden/>
              </w:rPr>
              <w:fldChar w:fldCharType="end"/>
            </w:r>
          </w:hyperlink>
        </w:p>
        <w:p w:rsidR="00A237F0" w:rsidRDefault="00BB637D">
          <w:pPr>
            <w:pStyle w:val="T2"/>
            <w:tabs>
              <w:tab w:val="right" w:leader="dot" w:pos="9911"/>
            </w:tabs>
            <w:rPr>
              <w:rFonts w:cstheme="minorBidi"/>
              <w:noProof/>
            </w:rPr>
          </w:pPr>
          <w:hyperlink w:anchor="_Toc202793710" w:history="1">
            <w:r w:rsidR="00A237F0" w:rsidRPr="00B8529D">
              <w:rPr>
                <w:rStyle w:val="Kpr"/>
                <w:noProof/>
              </w:rPr>
              <w:t>4.1. İyileştirme</w:t>
            </w:r>
            <w:r w:rsidR="00A237F0">
              <w:rPr>
                <w:noProof/>
                <w:webHidden/>
              </w:rPr>
              <w:tab/>
            </w:r>
            <w:r w:rsidR="00A237F0">
              <w:rPr>
                <w:noProof/>
                <w:webHidden/>
              </w:rPr>
              <w:fldChar w:fldCharType="begin"/>
            </w:r>
            <w:r w:rsidR="00A237F0">
              <w:rPr>
                <w:noProof/>
                <w:webHidden/>
              </w:rPr>
              <w:instrText xml:space="preserve"> PAGEREF _Toc202793710 \h </w:instrText>
            </w:r>
            <w:r w:rsidR="00A237F0">
              <w:rPr>
                <w:noProof/>
                <w:webHidden/>
              </w:rPr>
            </w:r>
            <w:r w:rsidR="00A237F0">
              <w:rPr>
                <w:noProof/>
                <w:webHidden/>
              </w:rPr>
              <w:fldChar w:fldCharType="separate"/>
            </w:r>
            <w:r w:rsidR="00A237F0">
              <w:rPr>
                <w:noProof/>
                <w:webHidden/>
              </w:rPr>
              <w:t>2</w:t>
            </w:r>
            <w:r w:rsidR="00A237F0">
              <w:rPr>
                <w:noProof/>
                <w:webHidden/>
              </w:rPr>
              <w:fldChar w:fldCharType="end"/>
            </w:r>
          </w:hyperlink>
        </w:p>
        <w:p w:rsidR="00A237F0" w:rsidRDefault="00BB637D">
          <w:pPr>
            <w:pStyle w:val="T1"/>
            <w:tabs>
              <w:tab w:val="right" w:leader="dot" w:pos="9911"/>
            </w:tabs>
            <w:rPr>
              <w:rFonts w:cstheme="minorBidi"/>
              <w:noProof/>
            </w:rPr>
          </w:pPr>
          <w:hyperlink w:anchor="_Toc202793711" w:history="1">
            <w:r w:rsidR="00A237F0" w:rsidRPr="00B8529D">
              <w:rPr>
                <w:rStyle w:val="Kpr"/>
                <w:noProof/>
              </w:rPr>
              <w:t>5. İLGİLİ DOKÜMANLAR</w:t>
            </w:r>
            <w:r w:rsidR="00A237F0">
              <w:rPr>
                <w:noProof/>
                <w:webHidden/>
              </w:rPr>
              <w:tab/>
            </w:r>
            <w:r w:rsidR="00A237F0">
              <w:rPr>
                <w:noProof/>
                <w:webHidden/>
              </w:rPr>
              <w:fldChar w:fldCharType="begin"/>
            </w:r>
            <w:r w:rsidR="00A237F0">
              <w:rPr>
                <w:noProof/>
                <w:webHidden/>
              </w:rPr>
              <w:instrText xml:space="preserve"> PAGEREF _Toc202793711 \h </w:instrText>
            </w:r>
            <w:r w:rsidR="00A237F0">
              <w:rPr>
                <w:noProof/>
                <w:webHidden/>
              </w:rPr>
            </w:r>
            <w:r w:rsidR="00A237F0">
              <w:rPr>
                <w:noProof/>
                <w:webHidden/>
              </w:rPr>
              <w:fldChar w:fldCharType="separate"/>
            </w:r>
            <w:r w:rsidR="00A237F0">
              <w:rPr>
                <w:noProof/>
                <w:webHidden/>
              </w:rPr>
              <w:t>4</w:t>
            </w:r>
            <w:r w:rsidR="00A237F0">
              <w:rPr>
                <w:noProof/>
                <w:webHidden/>
              </w:rPr>
              <w:fldChar w:fldCharType="end"/>
            </w:r>
          </w:hyperlink>
        </w:p>
        <w:p w:rsidR="00A237F0" w:rsidRDefault="00BB637D">
          <w:pPr>
            <w:pStyle w:val="T1"/>
            <w:tabs>
              <w:tab w:val="right" w:leader="dot" w:pos="9911"/>
            </w:tabs>
            <w:rPr>
              <w:rFonts w:cstheme="minorBidi"/>
              <w:noProof/>
            </w:rPr>
          </w:pPr>
          <w:hyperlink w:anchor="_Toc202793712" w:history="1">
            <w:r w:rsidR="00A237F0" w:rsidRPr="00B8529D">
              <w:rPr>
                <w:rStyle w:val="Kpr"/>
                <w:noProof/>
              </w:rPr>
              <w:t>6. REVİZYON TARİHÇESİ</w:t>
            </w:r>
            <w:r w:rsidR="00A237F0">
              <w:rPr>
                <w:noProof/>
                <w:webHidden/>
              </w:rPr>
              <w:tab/>
            </w:r>
            <w:r w:rsidR="00A237F0">
              <w:rPr>
                <w:noProof/>
                <w:webHidden/>
              </w:rPr>
              <w:fldChar w:fldCharType="begin"/>
            </w:r>
            <w:r w:rsidR="00A237F0">
              <w:rPr>
                <w:noProof/>
                <w:webHidden/>
              </w:rPr>
              <w:instrText xml:space="preserve"> PAGEREF _Toc202793712 \h </w:instrText>
            </w:r>
            <w:r w:rsidR="00A237F0">
              <w:rPr>
                <w:noProof/>
                <w:webHidden/>
              </w:rPr>
            </w:r>
            <w:r w:rsidR="00A237F0">
              <w:rPr>
                <w:noProof/>
                <w:webHidden/>
              </w:rPr>
              <w:fldChar w:fldCharType="separate"/>
            </w:r>
            <w:r w:rsidR="00A237F0">
              <w:rPr>
                <w:noProof/>
                <w:webHidden/>
              </w:rPr>
              <w:t>4</w:t>
            </w:r>
            <w:r w:rsidR="00A237F0">
              <w:rPr>
                <w:noProof/>
                <w:webHidden/>
              </w:rPr>
              <w:fldChar w:fldCharType="end"/>
            </w:r>
          </w:hyperlink>
        </w:p>
        <w:p w:rsidR="00CD2F81" w:rsidRPr="00A237F0" w:rsidRDefault="00CD2F81" w:rsidP="00A237F0">
          <w:pPr>
            <w:rPr>
              <w:szCs w:val="24"/>
            </w:rPr>
          </w:pPr>
          <w:r w:rsidRPr="00A237F0">
            <w:rPr>
              <w:b/>
              <w:bCs/>
              <w:szCs w:val="24"/>
            </w:rPr>
            <w:fldChar w:fldCharType="end"/>
          </w:r>
        </w:p>
      </w:sdtContent>
    </w:sdt>
    <w:p w:rsidR="00CD2F81" w:rsidRPr="00A237F0" w:rsidRDefault="00CD2F81" w:rsidP="00A237F0">
      <w:pPr>
        <w:tabs>
          <w:tab w:val="left" w:pos="3352"/>
        </w:tabs>
        <w:rPr>
          <w:szCs w:val="24"/>
        </w:rPr>
      </w:pPr>
    </w:p>
    <w:p w:rsidR="00CD2F81" w:rsidRPr="00A237F0" w:rsidRDefault="00CD2F81" w:rsidP="00A237F0">
      <w:pPr>
        <w:rPr>
          <w:szCs w:val="24"/>
        </w:rPr>
      </w:pPr>
    </w:p>
    <w:p w:rsidR="00CD2F81" w:rsidRPr="00A237F0" w:rsidRDefault="00CD2F81" w:rsidP="00A237F0">
      <w:pPr>
        <w:rPr>
          <w:szCs w:val="24"/>
        </w:rPr>
      </w:pPr>
    </w:p>
    <w:p w:rsidR="00CD2F81" w:rsidRPr="00A237F0" w:rsidRDefault="00CD2F81" w:rsidP="00A237F0">
      <w:pPr>
        <w:rPr>
          <w:szCs w:val="24"/>
        </w:rPr>
      </w:pPr>
    </w:p>
    <w:p w:rsidR="00DF3AB4" w:rsidRPr="00A237F0" w:rsidRDefault="00DF3AB4" w:rsidP="00A237F0">
      <w:pPr>
        <w:tabs>
          <w:tab w:val="left" w:pos="2220"/>
        </w:tabs>
        <w:rPr>
          <w:szCs w:val="24"/>
        </w:rPr>
        <w:sectPr w:rsidR="00DF3AB4" w:rsidRPr="00A237F0" w:rsidSect="00DF3AB4">
          <w:footerReference w:type="default" r:id="rId12"/>
          <w:headerReference w:type="first" r:id="rId13"/>
          <w:footerReference w:type="first" r:id="rId14"/>
          <w:pgSz w:w="11906" w:h="16838" w:code="9"/>
          <w:pgMar w:top="567" w:right="851" w:bottom="567" w:left="1134" w:header="567" w:footer="567" w:gutter="0"/>
          <w:cols w:space="708"/>
          <w:titlePg/>
          <w:docGrid w:linePitch="360"/>
        </w:sectPr>
      </w:pPr>
    </w:p>
    <w:p w:rsidR="00212347" w:rsidRDefault="00212347" w:rsidP="00212347">
      <w:pPr>
        <w:pStyle w:val="Balk1"/>
        <w:spacing w:after="240"/>
      </w:pPr>
      <w:bookmarkStart w:id="0" w:name="_Toc202793712"/>
      <w:r>
        <w:lastRenderedPageBreak/>
        <w:t>1. AMAÇ ve KAPSAM</w:t>
      </w:r>
    </w:p>
    <w:p w:rsidR="00212347" w:rsidRDefault="00212347" w:rsidP="00212347">
      <w:pPr>
        <w:pStyle w:val="GvdeMetni"/>
        <w:spacing w:after="200"/>
        <w:rPr>
          <w:color w:val="000000"/>
          <w:szCs w:val="24"/>
        </w:rPr>
      </w:pPr>
      <w:r w:rsidRPr="001775CC">
        <w:rPr>
          <w:color w:val="000000"/>
          <w:szCs w:val="24"/>
        </w:rPr>
        <w:t xml:space="preserve">Bu doküman, TS EN ISO/IEC 17025 standardının Madde </w:t>
      </w:r>
      <w:r>
        <w:rPr>
          <w:color w:val="000000"/>
          <w:szCs w:val="24"/>
        </w:rPr>
        <w:t>7.9’a göre, ‘Şikâyetler’ şartlarını kapsar.</w:t>
      </w:r>
    </w:p>
    <w:p w:rsidR="00212347" w:rsidRDefault="00212347" w:rsidP="00212347">
      <w:pPr>
        <w:pStyle w:val="GvdeMetni"/>
        <w:spacing w:after="200"/>
        <w:rPr>
          <w:color w:val="000000"/>
          <w:szCs w:val="24"/>
        </w:rPr>
      </w:pPr>
      <w:r w:rsidRPr="008E62A3">
        <w:rPr>
          <w:szCs w:val="24"/>
        </w:rPr>
        <w:t xml:space="preserve">Bu dokümanın amacı; </w:t>
      </w:r>
      <w:r>
        <w:rPr>
          <w:color w:val="000000"/>
          <w:szCs w:val="24"/>
        </w:rPr>
        <w:t>BİLTEM</w:t>
      </w:r>
      <w:r w:rsidRPr="00E42C45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Laboratuvar hizmetleriyle</w:t>
      </w:r>
      <w:r w:rsidRPr="00E42C45">
        <w:rPr>
          <w:color w:val="000000"/>
          <w:szCs w:val="24"/>
        </w:rPr>
        <w:t xml:space="preserve"> ilgili olarak müşteri şikâyetlerinin</w:t>
      </w:r>
      <w:r>
        <w:rPr>
          <w:color w:val="000000"/>
          <w:szCs w:val="24"/>
        </w:rPr>
        <w:t xml:space="preserve"> alınması, </w:t>
      </w:r>
      <w:r w:rsidRPr="00E42C45">
        <w:rPr>
          <w:color w:val="000000"/>
          <w:szCs w:val="24"/>
        </w:rPr>
        <w:t xml:space="preserve"> analiz edilmesi, değerlendirilmesi, çözümlenmesi, tekrarının önlenmesi ve müşteri memnuniyetinin artırılması için bir politika ve sistem oluşturmaktır.</w:t>
      </w:r>
    </w:p>
    <w:p w:rsidR="00212347" w:rsidRDefault="00212347" w:rsidP="00212347">
      <w:pPr>
        <w:pStyle w:val="Balk1"/>
      </w:pPr>
      <w:r>
        <w:t>2. SORUMLULUK</w:t>
      </w:r>
    </w:p>
    <w:p w:rsidR="00212347" w:rsidRDefault="00212347" w:rsidP="00212347">
      <w:r w:rsidRPr="00E42C45">
        <w:t>Müşteri şikâyetlerinin değerlendirilmesi ve çözüme kavuşturulması için politikalar oluşturmak</w:t>
      </w:r>
      <w:r>
        <w:t>tan</w:t>
      </w:r>
      <w:r w:rsidRPr="00E42C45">
        <w:t xml:space="preserve"> </w:t>
      </w:r>
      <w:r>
        <w:t>Laboratuvar Müdürü sorumludur.</w:t>
      </w:r>
    </w:p>
    <w:p w:rsidR="00212347" w:rsidRDefault="00212347" w:rsidP="00212347">
      <w:r>
        <w:t>Bu dokümanda yer alan müşteri şikâyetleri ile ilgili yükümlülüklerin, görev, yetki ve sorumluluk çerçev</w:t>
      </w:r>
      <w:r w:rsidRPr="00D05D2F">
        <w:t xml:space="preserve">esinde </w:t>
      </w:r>
      <w:r>
        <w:t>yerine getirilmesinden</w:t>
      </w:r>
      <w:r w:rsidRPr="00D05D2F">
        <w:t xml:space="preserve">, </w:t>
      </w:r>
      <w:r>
        <w:t>tüm BİLTEM</w:t>
      </w:r>
      <w:r w:rsidRPr="00D05D2F">
        <w:t xml:space="preserve"> Laboratuvarları personeli sorumludur.</w:t>
      </w:r>
    </w:p>
    <w:p w:rsidR="00212347" w:rsidRDefault="00212347" w:rsidP="00212347">
      <w:pPr>
        <w:pStyle w:val="Balk1"/>
      </w:pPr>
      <w:r>
        <w:t xml:space="preserve">3. </w:t>
      </w:r>
      <w:r w:rsidRPr="008E3E82">
        <w:t>TERİMLER VE TANIMLAR</w:t>
      </w:r>
    </w:p>
    <w:p w:rsidR="00212347" w:rsidRPr="00121502" w:rsidRDefault="00212347" w:rsidP="00212347">
      <w:pPr>
        <w:pStyle w:val="AralkYok"/>
      </w:pPr>
    </w:p>
    <w:p w:rsidR="00212347" w:rsidRPr="00121502" w:rsidRDefault="00212347" w:rsidP="00212347">
      <w:pPr>
        <w:pStyle w:val="AralkYok"/>
        <w:rPr>
          <w:b/>
          <w:szCs w:val="24"/>
        </w:rPr>
      </w:pPr>
      <w:r w:rsidRPr="00121502">
        <w:rPr>
          <w:b/>
          <w:szCs w:val="24"/>
        </w:rPr>
        <w:t>Şikâyet</w:t>
      </w:r>
    </w:p>
    <w:p w:rsidR="00212347" w:rsidRPr="00BB208B" w:rsidRDefault="00212347" w:rsidP="00212347">
      <w:pPr>
        <w:rPr>
          <w:lang w:eastAsia="tr-TR"/>
        </w:rPr>
      </w:pPr>
      <w:r>
        <w:rPr>
          <w:lang w:eastAsia="tr-TR"/>
        </w:rPr>
        <w:t xml:space="preserve">Herhangi bir kişi ya da kuruluşun laboratuvarın faaliyetleri veya sonuçlarıyla ilgili olarak laboratuvara </w:t>
      </w:r>
      <w:r w:rsidRPr="00A827A8">
        <w:rPr>
          <w:lang w:eastAsia="tr-TR"/>
        </w:rPr>
        <w:t>bildirdiği, cevaplandırılması beklenen memnuniyetsizlik</w:t>
      </w:r>
      <w:r w:rsidRPr="00A827A8">
        <w:rPr>
          <w:b/>
          <w:lang w:eastAsia="tr-TR"/>
        </w:rPr>
        <w:t xml:space="preserve"> </w:t>
      </w:r>
      <w:r w:rsidRPr="00AA7E3C">
        <w:rPr>
          <w:color w:val="000000"/>
          <w:szCs w:val="24"/>
        </w:rPr>
        <w:t>(</w:t>
      </w:r>
      <w:r w:rsidRPr="00BB208B">
        <w:rPr>
          <w:lang w:eastAsia="tr-TR"/>
        </w:rPr>
        <w:t>TS EN ISO/IEC 17025 Madde 3.2)</w:t>
      </w:r>
    </w:p>
    <w:p w:rsidR="00212347" w:rsidRPr="00121502" w:rsidRDefault="00212347" w:rsidP="00212347">
      <w:pPr>
        <w:pStyle w:val="AralkYok"/>
        <w:rPr>
          <w:b/>
        </w:rPr>
      </w:pPr>
      <w:r w:rsidRPr="00121502">
        <w:rPr>
          <w:b/>
        </w:rPr>
        <w:t xml:space="preserve">İtiraz </w:t>
      </w:r>
    </w:p>
    <w:p w:rsidR="00212347" w:rsidRDefault="00212347" w:rsidP="00212347">
      <w:r w:rsidRPr="00AA7E3C">
        <w:t>Uygunluk değerlendirme konusunu sağlayanın, Uygunluk değerlendirme kuruluşuna (Madde 2.5) veya akreditasyon kuruluşuna (Madde 2.6), konu ile ilgili olarak kuruluşun almış olduğu kararı yeniden mütalâa etmesine yönelik talebi. (TS EN ISO/IEC 17000 M</w:t>
      </w:r>
      <w:r>
        <w:t>ad</w:t>
      </w:r>
      <w:r w:rsidRPr="00AA7E3C">
        <w:t>d</w:t>
      </w:r>
      <w:r>
        <w:t>e</w:t>
      </w:r>
      <w:r w:rsidRPr="00AA7E3C">
        <w:t xml:space="preserve"> 6.4)</w:t>
      </w:r>
    </w:p>
    <w:p w:rsidR="00212347" w:rsidRPr="00121502" w:rsidRDefault="00212347" w:rsidP="00212347">
      <w:pPr>
        <w:pStyle w:val="AralkYok"/>
        <w:rPr>
          <w:b/>
        </w:rPr>
      </w:pPr>
      <w:r w:rsidRPr="00121502">
        <w:rPr>
          <w:b/>
        </w:rPr>
        <w:t>Teknik Yönetim</w:t>
      </w:r>
    </w:p>
    <w:p w:rsidR="00212347" w:rsidRPr="002D356A" w:rsidRDefault="00212347" w:rsidP="00212347">
      <w:pPr>
        <w:ind w:right="213"/>
        <w:rPr>
          <w:bCs/>
          <w:szCs w:val="24"/>
        </w:rPr>
      </w:pPr>
      <w:r w:rsidRPr="00402F9F">
        <w:rPr>
          <w:b/>
          <w:szCs w:val="24"/>
        </w:rPr>
        <w:t>P</w:t>
      </w:r>
      <w:r w:rsidR="00677D20" w:rsidRPr="00402F9F">
        <w:rPr>
          <w:b/>
          <w:szCs w:val="24"/>
        </w:rPr>
        <w:t xml:space="preserve"> </w:t>
      </w:r>
      <w:r w:rsidRPr="00402F9F">
        <w:rPr>
          <w:b/>
          <w:szCs w:val="24"/>
        </w:rPr>
        <w:t>5</w:t>
      </w:r>
      <w:r w:rsidR="00677D20" w:rsidRPr="00402F9F">
        <w:rPr>
          <w:b/>
          <w:szCs w:val="24"/>
        </w:rPr>
        <w:t>00</w:t>
      </w:r>
      <w:r w:rsidRPr="00402F9F">
        <w:rPr>
          <w:b/>
          <w:szCs w:val="24"/>
        </w:rPr>
        <w:t xml:space="preserve"> Yapısal Gereklilikler Prosedürüne</w:t>
      </w:r>
      <w:r w:rsidRPr="002D356A">
        <w:rPr>
          <w:szCs w:val="24"/>
        </w:rPr>
        <w:t xml:space="preserve"> bakılmalıdır</w:t>
      </w:r>
      <w:r w:rsidRPr="002D356A">
        <w:rPr>
          <w:bCs/>
          <w:szCs w:val="24"/>
        </w:rPr>
        <w:t>.</w:t>
      </w:r>
    </w:p>
    <w:p w:rsidR="00212347" w:rsidRDefault="00212347" w:rsidP="00212347">
      <w:pPr>
        <w:pStyle w:val="Balk1"/>
        <w:jc w:val="left"/>
        <w:rPr>
          <w:caps/>
        </w:rPr>
      </w:pPr>
      <w:r w:rsidRPr="00121502">
        <w:rPr>
          <w:caps/>
        </w:rPr>
        <w:t>4. UYGULAMA</w:t>
      </w:r>
    </w:p>
    <w:p w:rsidR="00212347" w:rsidRPr="0069606B" w:rsidRDefault="00212347" w:rsidP="00212347">
      <w:pPr>
        <w:pStyle w:val="AralkYok"/>
      </w:pPr>
    </w:p>
    <w:p w:rsidR="00212347" w:rsidRPr="00121502" w:rsidRDefault="00212347" w:rsidP="00212347">
      <w:pPr>
        <w:pStyle w:val="Balk2"/>
        <w:spacing w:line="276" w:lineRule="auto"/>
      </w:pPr>
      <w:r w:rsidRPr="00121502">
        <w:t>4.1. Genel</w:t>
      </w:r>
    </w:p>
    <w:p w:rsidR="00212347" w:rsidRPr="00121502" w:rsidRDefault="00212347" w:rsidP="00212347">
      <w:r w:rsidRPr="00121502">
        <w:t xml:space="preserve">Özel veya tüzel kişilerin, kurum ve kuruluşların </w:t>
      </w:r>
      <w:r>
        <w:t>BİLTEM</w:t>
      </w:r>
      <w:r w:rsidRPr="00121502">
        <w:t xml:space="preserve"> laboratuvarlarından aldıkları laboratuvar faaliyetleri hizmetleri ile birlikte diğer kurumsal hizmetlerle ilgili olarak şikâyet ve itiraz yolu açıktır.</w:t>
      </w:r>
    </w:p>
    <w:p w:rsidR="00212347" w:rsidRPr="00121502" w:rsidRDefault="00212347" w:rsidP="00212347">
      <w:r w:rsidRPr="00121502">
        <w:t>Müşteri ve hizmet alanlar, aşağıdaki kanalları kullanarak Şikâyet ve itirazlarını iletebilirler:</w:t>
      </w:r>
    </w:p>
    <w:p w:rsidR="00212347" w:rsidRPr="00121502" w:rsidRDefault="00212347" w:rsidP="00212347">
      <w:pPr>
        <w:pStyle w:val="ListeParagraf"/>
        <w:numPr>
          <w:ilvl w:val="0"/>
          <w:numId w:val="13"/>
        </w:numPr>
        <w:spacing w:after="60"/>
        <w:ind w:left="714" w:hanging="357"/>
        <w:contextualSpacing w:val="0"/>
        <w:rPr>
          <w:color w:val="000000"/>
          <w:szCs w:val="24"/>
        </w:rPr>
      </w:pPr>
      <w:r w:rsidRPr="00121502">
        <w:rPr>
          <w:color w:val="000000"/>
          <w:szCs w:val="24"/>
        </w:rPr>
        <w:t xml:space="preserve">Kamu laboratuvarı olmasından dolayı yasal, şikâyet ve itiraz kanalları (CİMER, </w:t>
      </w:r>
      <w:r>
        <w:rPr>
          <w:color w:val="000000"/>
          <w:szCs w:val="24"/>
        </w:rPr>
        <w:t>BİLTEM</w:t>
      </w:r>
      <w:r w:rsidRPr="00121502">
        <w:rPr>
          <w:color w:val="000000"/>
          <w:szCs w:val="24"/>
        </w:rPr>
        <w:t xml:space="preserve"> İnternet sitesi aracılığıyla Bilgi Edinme Hakkı Kanununa göre dijital başvuru, yazılı başvuru, e-posta vb.)</w:t>
      </w:r>
    </w:p>
    <w:p w:rsidR="00212347" w:rsidRPr="00121502" w:rsidRDefault="00212347" w:rsidP="004F34C6">
      <w:pPr>
        <w:pStyle w:val="ListeParagraf"/>
        <w:numPr>
          <w:ilvl w:val="0"/>
          <w:numId w:val="13"/>
        </w:numPr>
        <w:spacing w:after="60"/>
        <w:contextualSpacing w:val="0"/>
        <w:rPr>
          <w:color w:val="000000"/>
          <w:szCs w:val="24"/>
        </w:rPr>
      </w:pPr>
      <w:r w:rsidRPr="00121502">
        <w:rPr>
          <w:color w:val="000000"/>
          <w:szCs w:val="24"/>
        </w:rPr>
        <w:t xml:space="preserve">Müşteri memnuniyet anketi </w:t>
      </w:r>
      <w:r w:rsidR="00677D20">
        <w:rPr>
          <w:color w:val="000000"/>
          <w:szCs w:val="24"/>
        </w:rPr>
        <w:t>(</w:t>
      </w:r>
      <w:r w:rsidR="004F34C6" w:rsidRPr="004F34C6">
        <w:rPr>
          <w:color w:val="000000"/>
          <w:szCs w:val="24"/>
        </w:rPr>
        <w:t>https://biltem.kmu.edu.tr/s42/iletisim.html</w:t>
      </w:r>
      <w:r w:rsidR="004F34C6">
        <w:rPr>
          <w:color w:val="000000"/>
          <w:szCs w:val="24"/>
        </w:rPr>
        <w:t>)</w:t>
      </w:r>
    </w:p>
    <w:p w:rsidR="00212347" w:rsidRPr="00121502" w:rsidRDefault="00212347" w:rsidP="00212347">
      <w:pPr>
        <w:pStyle w:val="ListeParagraf"/>
        <w:numPr>
          <w:ilvl w:val="0"/>
          <w:numId w:val="13"/>
        </w:numPr>
        <w:spacing w:after="60"/>
        <w:ind w:left="714" w:hanging="357"/>
        <w:contextualSpacing w:val="0"/>
        <w:rPr>
          <w:color w:val="000000"/>
          <w:szCs w:val="24"/>
        </w:rPr>
      </w:pPr>
      <w:r w:rsidRPr="00121502">
        <w:rPr>
          <w:color w:val="000000"/>
          <w:szCs w:val="24"/>
        </w:rPr>
        <w:t>Telefon, faks vb.</w:t>
      </w:r>
      <w:bookmarkStart w:id="1" w:name="_GoBack"/>
      <w:bookmarkEnd w:id="1"/>
    </w:p>
    <w:p w:rsidR="00212347" w:rsidRPr="00121502" w:rsidRDefault="004F34C6" w:rsidP="00212347">
      <w:pPr>
        <w:pStyle w:val="ListeParagraf"/>
        <w:numPr>
          <w:ilvl w:val="0"/>
          <w:numId w:val="13"/>
        </w:numPr>
        <w:spacing w:after="60"/>
        <w:ind w:left="714" w:hanging="357"/>
        <w:contextualSpacing w:val="0"/>
        <w:rPr>
          <w:color w:val="000000"/>
          <w:szCs w:val="24"/>
        </w:rPr>
      </w:pPr>
      <w:r>
        <w:rPr>
          <w:color w:val="000000"/>
          <w:szCs w:val="24"/>
        </w:rPr>
        <w:t>Sosyal medya</w:t>
      </w:r>
    </w:p>
    <w:p w:rsidR="00212347" w:rsidRPr="00121502" w:rsidRDefault="00212347" w:rsidP="00212347">
      <w:pPr>
        <w:pStyle w:val="ListeParagraf"/>
        <w:numPr>
          <w:ilvl w:val="0"/>
          <w:numId w:val="13"/>
        </w:numPr>
        <w:spacing w:after="60"/>
        <w:ind w:left="714" w:hanging="357"/>
        <w:contextualSpacing w:val="0"/>
        <w:rPr>
          <w:color w:val="000000"/>
          <w:szCs w:val="24"/>
        </w:rPr>
      </w:pPr>
      <w:r w:rsidRPr="00121502">
        <w:rPr>
          <w:color w:val="000000"/>
          <w:szCs w:val="24"/>
        </w:rPr>
        <w:t>Yüz yüze görüşmeler</w:t>
      </w:r>
    </w:p>
    <w:p w:rsidR="00212347" w:rsidRPr="00121502" w:rsidRDefault="00212347" w:rsidP="00212347">
      <w:pPr>
        <w:pStyle w:val="ListeParagraf"/>
        <w:numPr>
          <w:ilvl w:val="0"/>
          <w:numId w:val="13"/>
        </w:numPr>
        <w:ind w:left="714" w:hanging="357"/>
        <w:contextualSpacing w:val="0"/>
        <w:rPr>
          <w:color w:val="000000"/>
          <w:szCs w:val="24"/>
        </w:rPr>
      </w:pPr>
      <w:r w:rsidRPr="00121502">
        <w:rPr>
          <w:color w:val="000000"/>
          <w:szCs w:val="24"/>
        </w:rPr>
        <w:lastRenderedPageBreak/>
        <w:t>Diğer</w:t>
      </w:r>
    </w:p>
    <w:p w:rsidR="00212347" w:rsidRPr="00E42C45" w:rsidRDefault="00212347" w:rsidP="00212347">
      <w:pPr>
        <w:ind w:right="213"/>
        <w:rPr>
          <w:b/>
          <w:iCs/>
          <w:color w:val="000000"/>
          <w:szCs w:val="24"/>
        </w:rPr>
      </w:pPr>
      <w:r>
        <w:rPr>
          <w:b/>
          <w:color w:val="000000"/>
          <w:szCs w:val="24"/>
        </w:rPr>
        <w:t>4.2</w:t>
      </w:r>
      <w:r w:rsidRPr="00E42C45">
        <w:rPr>
          <w:b/>
          <w:color w:val="000000"/>
          <w:szCs w:val="24"/>
        </w:rPr>
        <w:t>. Müşteri Şikâyetlerinin Kayıt Altına Alınması, Değerlendirilmesi ve İzlenmesi</w:t>
      </w:r>
    </w:p>
    <w:p w:rsidR="00212347" w:rsidRPr="00121502" w:rsidRDefault="00212347" w:rsidP="00212347">
      <w:r>
        <w:t>BİLTEM</w:t>
      </w:r>
      <w:r w:rsidRPr="00121502">
        <w:t xml:space="preserve"> laboratuvarlarında müşteriye verilen her türlü hizmet sonunda, müşteri tarafından bildirilen tüm memnuniyetsizlikler, müşteri şikâyeti olarak kabul edilmektedir. Müşteriden gelen yazılı veya sözlü tüm şikâyetler ilgili laboratuvar birimi tarafından elektronik ortamda </w:t>
      </w:r>
      <w:r w:rsidR="007346D9" w:rsidRPr="007346D9">
        <w:t xml:space="preserve">BİLTEM iç ağında </w:t>
      </w:r>
      <w:r w:rsidR="007346D9" w:rsidRPr="007346D9">
        <w:rPr>
          <w:b/>
        </w:rPr>
        <w:t xml:space="preserve">F 709-01 </w:t>
      </w:r>
      <w:r w:rsidRPr="007346D9">
        <w:rPr>
          <w:b/>
        </w:rPr>
        <w:t>Müşteri Şikâyetleri Formuna</w:t>
      </w:r>
      <w:r w:rsidRPr="007346D9">
        <w:t xml:space="preserve"> </w:t>
      </w:r>
      <w:r w:rsidR="00B709A2">
        <w:t xml:space="preserve">istekler ise </w:t>
      </w:r>
      <w:r w:rsidR="00B709A2" w:rsidRPr="00B709A2">
        <w:rPr>
          <w:b/>
        </w:rPr>
        <w:t>F 709-02 İstek Formu</w:t>
      </w:r>
      <w:r w:rsidR="00B709A2">
        <w:rPr>
          <w:b/>
        </w:rPr>
        <w:t xml:space="preserve">na </w:t>
      </w:r>
      <w:r w:rsidRPr="007346D9">
        <w:t xml:space="preserve">kaydedilir. Her bir şikâyet için </w:t>
      </w:r>
      <w:r w:rsidR="007346D9" w:rsidRPr="007346D9">
        <w:rPr>
          <w:b/>
        </w:rPr>
        <w:t>F 709-01 Müşteri Şikâyetleri Formuna</w:t>
      </w:r>
      <w:r w:rsidR="007346D9" w:rsidRPr="007346D9">
        <w:t xml:space="preserve"> </w:t>
      </w:r>
      <w:r w:rsidRPr="00121502">
        <w:t xml:space="preserve">formdaki sıra numarası şikâyet numarası olarak belirlenir ve şikâyetin izlenebilirliği bu numara üzerinden sağlanır. </w:t>
      </w:r>
    </w:p>
    <w:p w:rsidR="00212347" w:rsidRPr="00902AD8" w:rsidRDefault="00212347" w:rsidP="00212347">
      <w:pPr>
        <w:autoSpaceDE w:val="0"/>
        <w:autoSpaceDN w:val="0"/>
        <w:adjustRightInd w:val="0"/>
        <w:rPr>
          <w:iCs/>
          <w:color w:val="000000" w:themeColor="text1"/>
          <w:szCs w:val="24"/>
        </w:rPr>
      </w:pPr>
      <w:r>
        <w:rPr>
          <w:iCs/>
          <w:color w:val="000000"/>
          <w:szCs w:val="24"/>
        </w:rPr>
        <w:t xml:space="preserve">Şikâyetin alındığı ve değerlendirilmekte olduğu bilgisi, aynı kanalla </w:t>
      </w:r>
      <w:r w:rsidRPr="00E42C45">
        <w:rPr>
          <w:szCs w:val="24"/>
        </w:rPr>
        <w:t>kanuni cevap süresi olan 15 gün</w:t>
      </w:r>
      <w:r>
        <w:rPr>
          <w:szCs w:val="24"/>
        </w:rPr>
        <w:t>ü geçmeyecek şekilde</w:t>
      </w:r>
      <w:r w:rsidRPr="00E42C45">
        <w:rPr>
          <w:szCs w:val="24"/>
        </w:rPr>
        <w:t xml:space="preserve"> </w:t>
      </w:r>
      <w:r>
        <w:rPr>
          <w:szCs w:val="24"/>
        </w:rPr>
        <w:t xml:space="preserve">en kısa sürede </w:t>
      </w:r>
      <w:r>
        <w:rPr>
          <w:iCs/>
          <w:color w:val="000000"/>
          <w:szCs w:val="24"/>
        </w:rPr>
        <w:t xml:space="preserve">muhatabına </w:t>
      </w:r>
      <w:r w:rsidRPr="00902AD8">
        <w:rPr>
          <w:iCs/>
          <w:color w:val="000000" w:themeColor="text1"/>
          <w:szCs w:val="24"/>
        </w:rPr>
        <w:t xml:space="preserve">bildirilir. </w:t>
      </w:r>
    </w:p>
    <w:p w:rsidR="00212347" w:rsidRDefault="00212347" w:rsidP="00212347">
      <w:pPr>
        <w:autoSpaceDE w:val="0"/>
        <w:autoSpaceDN w:val="0"/>
        <w:adjustRightInd w:val="0"/>
        <w:rPr>
          <w:szCs w:val="24"/>
        </w:rPr>
      </w:pPr>
      <w:r w:rsidRPr="00E42C45">
        <w:rPr>
          <w:szCs w:val="24"/>
        </w:rPr>
        <w:t>Şikâyet</w:t>
      </w:r>
      <w:r>
        <w:rPr>
          <w:szCs w:val="24"/>
        </w:rPr>
        <w:t>,</w:t>
      </w:r>
      <w:r w:rsidRPr="00E42C45">
        <w:rPr>
          <w:szCs w:val="24"/>
        </w:rPr>
        <w:t xml:space="preserve"> konusuna göre, ilgili laboratuvar</w:t>
      </w:r>
      <w:r>
        <w:rPr>
          <w:szCs w:val="24"/>
        </w:rPr>
        <w:t xml:space="preserve">ın teknik </w:t>
      </w:r>
      <w:r w:rsidR="00402F9F">
        <w:rPr>
          <w:szCs w:val="24"/>
        </w:rPr>
        <w:t xml:space="preserve">personeli, kalite yöneticisi ve laboratuvar müdürü </w:t>
      </w:r>
      <w:r w:rsidRPr="00E42C45">
        <w:rPr>
          <w:szCs w:val="24"/>
        </w:rPr>
        <w:t>biçim ve iç</w:t>
      </w:r>
      <w:r w:rsidR="00402F9F">
        <w:rPr>
          <w:szCs w:val="24"/>
        </w:rPr>
        <w:t>erik bakımından değerlendirilir</w:t>
      </w:r>
      <w:r>
        <w:rPr>
          <w:szCs w:val="24"/>
        </w:rPr>
        <w:t>.</w:t>
      </w:r>
    </w:p>
    <w:p w:rsidR="00212347" w:rsidRDefault="00212347" w:rsidP="00212347">
      <w:pPr>
        <w:autoSpaceDE w:val="0"/>
        <w:autoSpaceDN w:val="0"/>
        <w:adjustRightInd w:val="0"/>
        <w:rPr>
          <w:iCs/>
          <w:color w:val="000000"/>
          <w:szCs w:val="24"/>
        </w:rPr>
      </w:pPr>
      <w:r>
        <w:rPr>
          <w:szCs w:val="24"/>
        </w:rPr>
        <w:t xml:space="preserve">Bu </w:t>
      </w:r>
      <w:proofErr w:type="gramStart"/>
      <w:r>
        <w:rPr>
          <w:szCs w:val="24"/>
        </w:rPr>
        <w:t>prosedüre</w:t>
      </w:r>
      <w:proofErr w:type="gramEnd"/>
      <w:r>
        <w:rPr>
          <w:szCs w:val="24"/>
        </w:rPr>
        <w:t xml:space="preserve"> konu şikâyet ve itirazların geçerli kılınması, incelenmesi ve sonuçlandırılması ile ilgili faaliyetler, gerekmesi halinde </w:t>
      </w:r>
      <w:r w:rsidRPr="00402F9F">
        <w:rPr>
          <w:b/>
          <w:iCs/>
          <w:color w:val="000000"/>
          <w:szCs w:val="24"/>
        </w:rPr>
        <w:t>P</w:t>
      </w:r>
      <w:r w:rsidR="00402F9F" w:rsidRPr="00402F9F">
        <w:rPr>
          <w:b/>
          <w:iCs/>
          <w:color w:val="000000"/>
          <w:szCs w:val="24"/>
        </w:rPr>
        <w:t xml:space="preserve"> </w:t>
      </w:r>
      <w:r w:rsidRPr="00402F9F">
        <w:rPr>
          <w:b/>
          <w:iCs/>
          <w:color w:val="000000"/>
          <w:szCs w:val="24"/>
        </w:rPr>
        <w:t>710 Uygun Olmayan İş Prosedürüne</w:t>
      </w:r>
      <w:r>
        <w:rPr>
          <w:iCs/>
          <w:color w:val="000000"/>
          <w:szCs w:val="24"/>
        </w:rPr>
        <w:t xml:space="preserve"> göre yürütülür.</w:t>
      </w:r>
    </w:p>
    <w:p w:rsidR="00212347" w:rsidRDefault="00212347" w:rsidP="00212347">
      <w:pPr>
        <w:autoSpaceDE w:val="0"/>
        <w:autoSpaceDN w:val="0"/>
        <w:adjustRightInd w:val="0"/>
        <w:rPr>
          <w:iCs/>
          <w:color w:val="000000"/>
          <w:szCs w:val="24"/>
        </w:rPr>
      </w:pPr>
      <w:r>
        <w:rPr>
          <w:iCs/>
          <w:color w:val="000000"/>
          <w:szCs w:val="24"/>
        </w:rPr>
        <w:t>Şikâyet çözümlemesi 15 günden fazla sürmesi halinde müşteriye aynı kanalla incelemenin devam ettiği bilgisi tekrar verilir.</w:t>
      </w:r>
    </w:p>
    <w:p w:rsidR="00212347" w:rsidRPr="00B315C8" w:rsidRDefault="00212347" w:rsidP="00212347">
      <w:pPr>
        <w:autoSpaceDE w:val="0"/>
        <w:autoSpaceDN w:val="0"/>
        <w:adjustRightInd w:val="0"/>
        <w:rPr>
          <w:iCs/>
          <w:color w:val="000000"/>
          <w:szCs w:val="24"/>
        </w:rPr>
      </w:pPr>
      <w:r>
        <w:rPr>
          <w:iCs/>
          <w:color w:val="000000"/>
          <w:szCs w:val="24"/>
        </w:rPr>
        <w:t xml:space="preserve">Prensip olarak, şikâyetlerin geçerli kılınması, incelenmesi ve sonuçlandırılması aşamalarında, </w:t>
      </w:r>
      <w:r w:rsidRPr="00402F9F">
        <w:rPr>
          <w:b/>
          <w:iCs/>
          <w:color w:val="000000"/>
          <w:szCs w:val="24"/>
        </w:rPr>
        <w:t>P</w:t>
      </w:r>
      <w:r w:rsidR="00402F9F" w:rsidRPr="00402F9F">
        <w:rPr>
          <w:b/>
          <w:iCs/>
          <w:color w:val="000000"/>
          <w:szCs w:val="24"/>
        </w:rPr>
        <w:t xml:space="preserve"> </w:t>
      </w:r>
      <w:r w:rsidRPr="00402F9F">
        <w:rPr>
          <w:b/>
          <w:iCs/>
          <w:color w:val="000000"/>
          <w:szCs w:val="24"/>
        </w:rPr>
        <w:t>4</w:t>
      </w:r>
      <w:r w:rsidR="00402F9F" w:rsidRPr="00402F9F">
        <w:rPr>
          <w:b/>
          <w:iCs/>
          <w:color w:val="000000"/>
          <w:szCs w:val="24"/>
        </w:rPr>
        <w:t>00</w:t>
      </w:r>
      <w:r w:rsidRPr="00402F9F">
        <w:rPr>
          <w:b/>
          <w:iCs/>
          <w:color w:val="000000"/>
          <w:szCs w:val="24"/>
        </w:rPr>
        <w:t xml:space="preserve"> </w:t>
      </w:r>
      <w:r w:rsidR="00402F9F" w:rsidRPr="00402F9F">
        <w:rPr>
          <w:b/>
          <w:iCs/>
          <w:color w:val="000000"/>
          <w:szCs w:val="24"/>
        </w:rPr>
        <w:t xml:space="preserve">Genel Gereklilikler </w:t>
      </w:r>
      <w:r w:rsidRPr="00402F9F">
        <w:rPr>
          <w:b/>
          <w:iCs/>
          <w:color w:val="000000"/>
          <w:szCs w:val="24"/>
        </w:rPr>
        <w:t xml:space="preserve">Prosedürüne </w:t>
      </w:r>
      <w:r>
        <w:rPr>
          <w:iCs/>
          <w:color w:val="000000"/>
          <w:szCs w:val="24"/>
        </w:rPr>
        <w:t xml:space="preserve">göre hareket </w:t>
      </w:r>
      <w:r w:rsidRPr="00B315C8">
        <w:rPr>
          <w:iCs/>
          <w:color w:val="000000"/>
          <w:szCs w:val="24"/>
        </w:rPr>
        <w:t>edilir (Şikâyetçiye bildirilecek sonuçlar, şikâyete konu laboratuvar faaliyetlerinde yer almayan kişi/kişiler tarafından hazırlanır, gözden geçirilir ve onaylanır).</w:t>
      </w:r>
    </w:p>
    <w:p w:rsidR="00212347" w:rsidRDefault="00212347" w:rsidP="00212347">
      <w:pPr>
        <w:autoSpaceDE w:val="0"/>
        <w:autoSpaceDN w:val="0"/>
        <w:adjustRightInd w:val="0"/>
        <w:rPr>
          <w:szCs w:val="24"/>
        </w:rPr>
      </w:pPr>
      <w:r w:rsidRPr="00E42C45">
        <w:rPr>
          <w:iCs/>
          <w:color w:val="000000"/>
          <w:szCs w:val="24"/>
        </w:rPr>
        <w:t>Şikâyete konu iş ve işlemle ilgili olarak yapılan faaliyetler</w:t>
      </w:r>
      <w:r>
        <w:rPr>
          <w:iCs/>
          <w:color w:val="000000"/>
          <w:szCs w:val="24"/>
        </w:rPr>
        <w:t xml:space="preserve">in sonucu muhatabına </w:t>
      </w:r>
      <w:r w:rsidRPr="00CA3E2E">
        <w:rPr>
          <w:iCs/>
          <w:color w:val="000000"/>
          <w:szCs w:val="24"/>
        </w:rPr>
        <w:t>“</w:t>
      </w:r>
      <w:r w:rsidRPr="00402F9F">
        <w:rPr>
          <w:b/>
          <w:iCs/>
          <w:color w:val="000000"/>
          <w:szCs w:val="24"/>
        </w:rPr>
        <w:t>Resmî Yazışmalarda Uygulanacak Usul ve Esaslar Hakkında </w:t>
      </w:r>
      <w:r w:rsidRPr="00402F9F">
        <w:rPr>
          <w:b/>
          <w:iCs/>
          <w:szCs w:val="24"/>
        </w:rPr>
        <w:t xml:space="preserve">Yönetmelik” </w:t>
      </w:r>
      <w:r>
        <w:rPr>
          <w:iCs/>
          <w:szCs w:val="24"/>
        </w:rPr>
        <w:t>çerçevesinde gönderilir.</w:t>
      </w:r>
    </w:p>
    <w:p w:rsidR="00402F9F" w:rsidRDefault="00212347" w:rsidP="00212347">
      <w:pPr>
        <w:autoSpaceDE w:val="0"/>
        <w:autoSpaceDN w:val="0"/>
        <w:adjustRightInd w:val="0"/>
        <w:rPr>
          <w:iCs/>
          <w:color w:val="000000"/>
          <w:szCs w:val="24"/>
        </w:rPr>
      </w:pPr>
      <w:r>
        <w:rPr>
          <w:iCs/>
          <w:color w:val="000000"/>
          <w:szCs w:val="24"/>
        </w:rPr>
        <w:t>BİLTEM</w:t>
      </w:r>
      <w:r w:rsidRPr="00096E8A">
        <w:rPr>
          <w:iCs/>
          <w:color w:val="000000"/>
          <w:szCs w:val="24"/>
        </w:rPr>
        <w:t xml:space="preserve"> Laboratuvarları, şikâyet ile ilgili tüm dokümanları </w:t>
      </w:r>
      <w:r w:rsidR="00402F9F">
        <w:rPr>
          <w:iCs/>
          <w:color w:val="000000"/>
          <w:szCs w:val="24"/>
        </w:rPr>
        <w:t>kalite yönetim biriminde tutulur.</w:t>
      </w:r>
    </w:p>
    <w:p w:rsidR="00212347" w:rsidRDefault="00212347" w:rsidP="00212347">
      <w:pPr>
        <w:rPr>
          <w:iCs/>
          <w:color w:val="000000"/>
          <w:szCs w:val="24"/>
        </w:rPr>
      </w:pPr>
      <w:r w:rsidRPr="00E42C45">
        <w:rPr>
          <w:iCs/>
          <w:color w:val="000000"/>
          <w:szCs w:val="24"/>
        </w:rPr>
        <w:t xml:space="preserve">Tüm şikâyetler, </w:t>
      </w:r>
      <w:r>
        <w:rPr>
          <w:iCs/>
          <w:color w:val="000000"/>
          <w:szCs w:val="24"/>
        </w:rPr>
        <w:t>BİLTEM</w:t>
      </w:r>
      <w:r w:rsidRPr="00E42C45">
        <w:rPr>
          <w:iCs/>
          <w:color w:val="000000"/>
          <w:szCs w:val="24"/>
        </w:rPr>
        <w:t xml:space="preserve"> laboratuvarlarının hizmet yeterliliği ve iyileştirme fırsatları bakımından, izleme ve değerlendirme amacıyla, </w:t>
      </w:r>
      <w:r w:rsidRPr="00402F9F">
        <w:rPr>
          <w:b/>
          <w:iCs/>
          <w:color w:val="000000"/>
          <w:szCs w:val="24"/>
        </w:rPr>
        <w:t>P</w:t>
      </w:r>
      <w:r w:rsidR="00402F9F" w:rsidRPr="00402F9F">
        <w:rPr>
          <w:b/>
          <w:iCs/>
          <w:color w:val="000000"/>
          <w:szCs w:val="24"/>
        </w:rPr>
        <w:t xml:space="preserve"> </w:t>
      </w:r>
      <w:r w:rsidRPr="00402F9F">
        <w:rPr>
          <w:b/>
          <w:iCs/>
          <w:color w:val="000000"/>
          <w:szCs w:val="24"/>
        </w:rPr>
        <w:t>8</w:t>
      </w:r>
      <w:r w:rsidR="00402F9F" w:rsidRPr="00402F9F">
        <w:rPr>
          <w:b/>
          <w:iCs/>
          <w:color w:val="000000"/>
          <w:szCs w:val="24"/>
        </w:rPr>
        <w:t>0</w:t>
      </w:r>
      <w:r w:rsidRPr="00402F9F">
        <w:rPr>
          <w:b/>
          <w:iCs/>
          <w:color w:val="000000"/>
          <w:szCs w:val="24"/>
        </w:rPr>
        <w:t>9 Yönetimin Gözden Geçirmeleri Prosedürüne</w:t>
      </w:r>
      <w:r>
        <w:rPr>
          <w:iCs/>
          <w:color w:val="000000"/>
          <w:szCs w:val="24"/>
        </w:rPr>
        <w:t xml:space="preserve"> göre gerçekleştirilen </w:t>
      </w:r>
      <w:r w:rsidRPr="00E42C45">
        <w:rPr>
          <w:iCs/>
          <w:color w:val="000000"/>
          <w:szCs w:val="24"/>
        </w:rPr>
        <w:t xml:space="preserve">Yönetimin Gözden Geçirme </w:t>
      </w:r>
      <w:r w:rsidR="00402F9F">
        <w:rPr>
          <w:iCs/>
          <w:color w:val="000000"/>
          <w:szCs w:val="24"/>
        </w:rPr>
        <w:t>(YGG) toplantılarında da</w:t>
      </w:r>
      <w:r w:rsidRPr="00E42C45">
        <w:rPr>
          <w:iCs/>
          <w:color w:val="000000"/>
          <w:szCs w:val="24"/>
        </w:rPr>
        <w:t xml:space="preserve"> değerlendirilir.</w:t>
      </w:r>
    </w:p>
    <w:p w:rsidR="00212347" w:rsidRDefault="00212347" w:rsidP="00212347">
      <w:pPr>
        <w:rPr>
          <w:iCs/>
          <w:color w:val="000000"/>
          <w:szCs w:val="24"/>
        </w:rPr>
      </w:pPr>
      <w:r>
        <w:rPr>
          <w:iCs/>
          <w:color w:val="000000"/>
          <w:szCs w:val="24"/>
        </w:rPr>
        <w:t>Müşteriler/hizmet alan kişiler şikâyetlerini madde 4.1 alt bent b) de belirtilen müşteri memnuniyeti anketindeki serbest girilen alana yazarak da dijital olarak iletebilirler.</w:t>
      </w:r>
    </w:p>
    <w:p w:rsidR="00B709A2" w:rsidRDefault="00B709A2" w:rsidP="00B709A2">
      <w:pPr>
        <w:pStyle w:val="Balk2"/>
        <w:rPr>
          <w:sz w:val="20"/>
          <w:szCs w:val="20"/>
        </w:rPr>
      </w:pPr>
      <w:proofErr w:type="gramStart"/>
      <w:r>
        <w:rPr>
          <w:szCs w:val="20"/>
        </w:rPr>
        <w:t>Şikayetlerin</w:t>
      </w:r>
      <w:proofErr w:type="gramEnd"/>
      <w:r>
        <w:rPr>
          <w:szCs w:val="20"/>
        </w:rPr>
        <w:t xml:space="preserve"> Kapatılması ve İzlenmesi</w:t>
      </w:r>
    </w:p>
    <w:p w:rsidR="00B709A2" w:rsidRPr="00B709A2" w:rsidRDefault="00B709A2" w:rsidP="00B709A2">
      <w:pPr>
        <w:rPr>
          <w:iCs/>
          <w:color w:val="000000"/>
          <w:szCs w:val="24"/>
        </w:rPr>
      </w:pPr>
      <w:proofErr w:type="gramStart"/>
      <w:r w:rsidRPr="00B709A2">
        <w:rPr>
          <w:iCs/>
          <w:color w:val="000000"/>
          <w:szCs w:val="24"/>
        </w:rPr>
        <w:t>Şikayetin</w:t>
      </w:r>
      <w:proofErr w:type="gramEnd"/>
      <w:r w:rsidRPr="00B709A2">
        <w:rPr>
          <w:iCs/>
          <w:color w:val="000000"/>
          <w:szCs w:val="24"/>
        </w:rPr>
        <w:t xml:space="preserve">,  yersiz olarak değerlendirilmesi durumunda değerlendirmeyi müteakip, haklı olarak değerlendirilmesi durumunda düzeltici faaliyetlerin tamamlanmasını müteakip KS tarafından </w:t>
      </w:r>
      <w:r w:rsidRPr="007346D9">
        <w:rPr>
          <w:b/>
        </w:rPr>
        <w:t>F 709-01 Müşteri Şikâyetleri Formuna</w:t>
      </w:r>
      <w:r w:rsidRPr="007346D9">
        <w:t xml:space="preserve"> </w:t>
      </w:r>
      <w:r w:rsidRPr="00B709A2">
        <w:rPr>
          <w:iCs/>
          <w:color w:val="000000"/>
          <w:szCs w:val="24"/>
        </w:rPr>
        <w:t xml:space="preserve">ile kayıt altına alınarak kapatılır. </w:t>
      </w:r>
    </w:p>
    <w:p w:rsidR="00212347" w:rsidRDefault="00B709A2" w:rsidP="00212347">
      <w:pPr>
        <w:rPr>
          <w:iCs/>
          <w:color w:val="000000"/>
          <w:szCs w:val="24"/>
        </w:rPr>
      </w:pPr>
      <w:r>
        <w:rPr>
          <w:iCs/>
          <w:color w:val="000000"/>
          <w:szCs w:val="24"/>
        </w:rPr>
        <w:t>BİLTEM</w:t>
      </w:r>
      <w:r w:rsidRPr="00B709A2">
        <w:rPr>
          <w:iCs/>
          <w:color w:val="000000"/>
          <w:szCs w:val="24"/>
        </w:rPr>
        <w:t xml:space="preserve"> Laboratuvarları için </w:t>
      </w:r>
      <w:proofErr w:type="gramStart"/>
      <w:r w:rsidRPr="00B709A2">
        <w:rPr>
          <w:iCs/>
          <w:color w:val="000000"/>
          <w:szCs w:val="24"/>
        </w:rPr>
        <w:t>şikayetler</w:t>
      </w:r>
      <w:proofErr w:type="gramEnd"/>
      <w:r w:rsidRPr="00B709A2">
        <w:rPr>
          <w:iCs/>
          <w:color w:val="000000"/>
          <w:szCs w:val="24"/>
        </w:rPr>
        <w:t xml:space="preserve"> bir iyileştirme aracıdır. Bu amaçla </w:t>
      </w:r>
      <w:proofErr w:type="gramStart"/>
      <w:r w:rsidRPr="00B709A2">
        <w:rPr>
          <w:iCs/>
          <w:color w:val="000000"/>
          <w:szCs w:val="24"/>
        </w:rPr>
        <w:t>şikayet</w:t>
      </w:r>
      <w:proofErr w:type="gramEnd"/>
      <w:r w:rsidRPr="00B709A2">
        <w:rPr>
          <w:iCs/>
          <w:color w:val="000000"/>
          <w:szCs w:val="24"/>
        </w:rPr>
        <w:t xml:space="preserve"> sayıları, şikayet konuları, şikayetçi profili,  şikayetler için gerçekleştirilen düzeltici faaliyetlerin etkinliği K</w:t>
      </w:r>
      <w:r>
        <w:rPr>
          <w:iCs/>
          <w:color w:val="000000"/>
          <w:szCs w:val="24"/>
        </w:rPr>
        <w:t>YT</w:t>
      </w:r>
      <w:r w:rsidRPr="00B709A2">
        <w:rPr>
          <w:iCs/>
          <w:color w:val="000000"/>
          <w:szCs w:val="24"/>
        </w:rPr>
        <w:t xml:space="preserve"> tarafından </w:t>
      </w:r>
      <w:r w:rsidRPr="00B709A2">
        <w:rPr>
          <w:b/>
          <w:iCs/>
          <w:color w:val="000000"/>
          <w:szCs w:val="24"/>
        </w:rPr>
        <w:lastRenderedPageBreak/>
        <w:t>L 709-01 İstek ve Şikayet Takip Listesi</w:t>
      </w:r>
      <w:r w:rsidRPr="00B709A2">
        <w:rPr>
          <w:iCs/>
          <w:color w:val="000000"/>
          <w:szCs w:val="24"/>
        </w:rPr>
        <w:t xml:space="preserve"> değerlendirilerek Yönetimin Gözden Geçirmesi Toplantısında sunulur</w:t>
      </w:r>
    </w:p>
    <w:p w:rsidR="00212347" w:rsidRPr="00121502" w:rsidRDefault="00212347" w:rsidP="00212347">
      <w:pPr>
        <w:pStyle w:val="Balk1"/>
      </w:pPr>
      <w:r w:rsidRPr="00121502">
        <w:t>5. İLGİLİ DOKÜMANLAR</w:t>
      </w:r>
    </w:p>
    <w:p w:rsidR="00212347" w:rsidRDefault="00212347" w:rsidP="00212347">
      <w:pPr>
        <w:pStyle w:val="AralkYok"/>
      </w:pPr>
    </w:p>
    <w:p w:rsidR="00212347" w:rsidRPr="00402F9F" w:rsidRDefault="00212347" w:rsidP="00402F9F">
      <w:pPr>
        <w:spacing w:after="60"/>
        <w:rPr>
          <w:color w:val="000000"/>
          <w:szCs w:val="24"/>
        </w:rPr>
      </w:pPr>
      <w:r w:rsidRPr="00402F9F">
        <w:rPr>
          <w:iCs/>
          <w:color w:val="000000"/>
          <w:szCs w:val="24"/>
        </w:rPr>
        <w:t xml:space="preserve">Resmî Yazışmalarda Uygulanacak Usul ve Esaslar Hakkında </w:t>
      </w:r>
      <w:r w:rsidRPr="00402F9F">
        <w:rPr>
          <w:iCs/>
          <w:szCs w:val="24"/>
        </w:rPr>
        <w:t>Yönetmelik</w:t>
      </w:r>
    </w:p>
    <w:p w:rsidR="00402F9F" w:rsidRPr="00402F9F" w:rsidRDefault="00402F9F" w:rsidP="00402F9F">
      <w:pPr>
        <w:spacing w:after="60"/>
        <w:rPr>
          <w:iCs/>
          <w:color w:val="000000"/>
          <w:szCs w:val="24"/>
        </w:rPr>
      </w:pPr>
      <w:r w:rsidRPr="00402F9F">
        <w:rPr>
          <w:szCs w:val="24"/>
        </w:rPr>
        <w:t xml:space="preserve">P 500 Yapısal Gereklilikler Prosedürüne </w:t>
      </w:r>
    </w:p>
    <w:p w:rsidR="00212347" w:rsidRPr="00402F9F" w:rsidRDefault="00212347" w:rsidP="00402F9F">
      <w:pPr>
        <w:spacing w:after="60"/>
        <w:rPr>
          <w:iCs/>
          <w:color w:val="000000"/>
          <w:szCs w:val="24"/>
        </w:rPr>
      </w:pPr>
      <w:r w:rsidRPr="00402F9F">
        <w:rPr>
          <w:iCs/>
          <w:color w:val="000000"/>
          <w:szCs w:val="24"/>
        </w:rPr>
        <w:t>P710 Uygun Olmayan İş Prosedürü</w:t>
      </w:r>
    </w:p>
    <w:p w:rsidR="00212347" w:rsidRPr="00B709A2" w:rsidRDefault="00212347" w:rsidP="00402F9F">
      <w:pPr>
        <w:spacing w:after="60"/>
        <w:rPr>
          <w:iCs/>
          <w:color w:val="000000"/>
          <w:szCs w:val="24"/>
        </w:rPr>
      </w:pPr>
      <w:r w:rsidRPr="00B709A2">
        <w:rPr>
          <w:iCs/>
          <w:color w:val="000000"/>
          <w:szCs w:val="24"/>
        </w:rPr>
        <w:t>P</w:t>
      </w:r>
      <w:r w:rsidR="00402F9F" w:rsidRPr="00B709A2">
        <w:rPr>
          <w:iCs/>
          <w:color w:val="000000"/>
          <w:szCs w:val="24"/>
        </w:rPr>
        <w:t xml:space="preserve"> </w:t>
      </w:r>
      <w:r w:rsidRPr="00B709A2">
        <w:rPr>
          <w:iCs/>
          <w:color w:val="000000"/>
          <w:szCs w:val="24"/>
        </w:rPr>
        <w:t>8</w:t>
      </w:r>
      <w:r w:rsidR="00402F9F" w:rsidRPr="00B709A2">
        <w:rPr>
          <w:iCs/>
          <w:color w:val="000000"/>
          <w:szCs w:val="24"/>
        </w:rPr>
        <w:t>0</w:t>
      </w:r>
      <w:r w:rsidRPr="00B709A2">
        <w:rPr>
          <w:iCs/>
          <w:color w:val="000000"/>
          <w:szCs w:val="24"/>
        </w:rPr>
        <w:t>9 Yönetimin Gözden Geçirmeleri Prosedürü</w:t>
      </w:r>
    </w:p>
    <w:p w:rsidR="00402F9F" w:rsidRPr="00B709A2" w:rsidRDefault="006F686C" w:rsidP="00402F9F">
      <w:pPr>
        <w:spacing w:after="60"/>
      </w:pPr>
      <w:r w:rsidRPr="00B709A2">
        <w:t>F 709-01 Müşteri Şikâyetleri Formuna</w:t>
      </w:r>
    </w:p>
    <w:p w:rsidR="00B709A2" w:rsidRPr="00B709A2" w:rsidRDefault="00B709A2" w:rsidP="00402F9F">
      <w:pPr>
        <w:spacing w:after="60"/>
      </w:pPr>
      <w:r w:rsidRPr="00B709A2">
        <w:t>F 709-02 İstek Formuna</w:t>
      </w:r>
    </w:p>
    <w:p w:rsidR="00B709A2" w:rsidRPr="00B709A2" w:rsidRDefault="00B709A2" w:rsidP="00402F9F">
      <w:pPr>
        <w:spacing w:after="60"/>
      </w:pPr>
      <w:r w:rsidRPr="00B709A2">
        <w:rPr>
          <w:iCs/>
          <w:color w:val="000000"/>
          <w:szCs w:val="24"/>
        </w:rPr>
        <w:t xml:space="preserve">L 709-01 İstek ve </w:t>
      </w:r>
      <w:proofErr w:type="gramStart"/>
      <w:r w:rsidRPr="00B709A2">
        <w:rPr>
          <w:iCs/>
          <w:color w:val="000000"/>
          <w:szCs w:val="24"/>
        </w:rPr>
        <w:t>Şikayet</w:t>
      </w:r>
      <w:proofErr w:type="gramEnd"/>
      <w:r w:rsidRPr="00B709A2">
        <w:rPr>
          <w:iCs/>
          <w:color w:val="000000"/>
          <w:szCs w:val="24"/>
        </w:rPr>
        <w:t xml:space="preserve"> Takip Listesi</w:t>
      </w:r>
    </w:p>
    <w:p w:rsidR="006F686C" w:rsidRPr="006F686C" w:rsidRDefault="006F686C" w:rsidP="00402F9F">
      <w:pPr>
        <w:spacing w:after="60"/>
        <w:rPr>
          <w:iCs/>
          <w:color w:val="000000"/>
          <w:szCs w:val="24"/>
          <w:highlight w:val="yellow"/>
        </w:rPr>
      </w:pPr>
    </w:p>
    <w:p w:rsidR="00D31DFE" w:rsidRPr="00A237F0" w:rsidRDefault="00D31DFE" w:rsidP="00A237F0">
      <w:pPr>
        <w:pStyle w:val="Balk1"/>
        <w:spacing w:line="276" w:lineRule="auto"/>
        <w:rPr>
          <w:szCs w:val="24"/>
        </w:rPr>
      </w:pPr>
      <w:r w:rsidRPr="00A237F0">
        <w:rPr>
          <w:szCs w:val="24"/>
        </w:rPr>
        <w:t>6. REVİZYON TARİHÇESİ</w:t>
      </w:r>
      <w:bookmarkEnd w:id="0"/>
    </w:p>
    <w:tbl>
      <w:tblPr>
        <w:tblW w:w="100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1296"/>
        <w:gridCol w:w="1163"/>
        <w:gridCol w:w="6720"/>
      </w:tblGrid>
      <w:tr w:rsidR="00D31DFE" w:rsidRPr="00A237F0" w:rsidTr="00472D24">
        <w:tc>
          <w:tcPr>
            <w:tcW w:w="850" w:type="dxa"/>
          </w:tcPr>
          <w:p w:rsidR="00D31DFE" w:rsidRPr="00A237F0" w:rsidRDefault="00D31DFE" w:rsidP="00A237F0">
            <w:pPr>
              <w:spacing w:after="240"/>
              <w:rPr>
                <w:b/>
                <w:szCs w:val="24"/>
              </w:rPr>
            </w:pPr>
            <w:r w:rsidRPr="00A237F0">
              <w:rPr>
                <w:b/>
                <w:szCs w:val="24"/>
              </w:rPr>
              <w:t>Sayfa No</w:t>
            </w:r>
          </w:p>
        </w:tc>
        <w:tc>
          <w:tcPr>
            <w:tcW w:w="1296" w:type="dxa"/>
          </w:tcPr>
          <w:p w:rsidR="00D31DFE" w:rsidRPr="00A237F0" w:rsidRDefault="00D31DFE" w:rsidP="00A237F0">
            <w:pPr>
              <w:spacing w:after="240"/>
              <w:rPr>
                <w:b/>
                <w:szCs w:val="24"/>
              </w:rPr>
            </w:pPr>
            <w:r w:rsidRPr="00A237F0">
              <w:rPr>
                <w:b/>
                <w:szCs w:val="24"/>
              </w:rPr>
              <w:t xml:space="preserve">Revizyon Tarihi </w:t>
            </w:r>
          </w:p>
        </w:tc>
        <w:tc>
          <w:tcPr>
            <w:tcW w:w="1163" w:type="dxa"/>
          </w:tcPr>
          <w:p w:rsidR="00D31DFE" w:rsidRPr="00A237F0" w:rsidRDefault="00D31DFE" w:rsidP="00A237F0">
            <w:pPr>
              <w:spacing w:after="240"/>
              <w:rPr>
                <w:b/>
                <w:szCs w:val="24"/>
              </w:rPr>
            </w:pPr>
            <w:r w:rsidRPr="00A237F0">
              <w:rPr>
                <w:b/>
                <w:szCs w:val="24"/>
              </w:rPr>
              <w:t>Revizyon No</w:t>
            </w:r>
          </w:p>
        </w:tc>
        <w:tc>
          <w:tcPr>
            <w:tcW w:w="6720" w:type="dxa"/>
            <w:shd w:val="clear" w:color="auto" w:fill="auto"/>
          </w:tcPr>
          <w:p w:rsidR="00D31DFE" w:rsidRPr="00A237F0" w:rsidRDefault="00D31DFE" w:rsidP="00A237F0">
            <w:pPr>
              <w:spacing w:after="240"/>
              <w:rPr>
                <w:b/>
                <w:szCs w:val="24"/>
              </w:rPr>
            </w:pPr>
            <w:r w:rsidRPr="00A237F0">
              <w:rPr>
                <w:b/>
                <w:szCs w:val="24"/>
              </w:rPr>
              <w:t>Revizyon Nedeni</w:t>
            </w:r>
          </w:p>
        </w:tc>
      </w:tr>
      <w:tr w:rsidR="00D31DFE" w:rsidRPr="00A237F0" w:rsidTr="00472D24">
        <w:trPr>
          <w:trHeight w:val="433"/>
        </w:trPr>
        <w:tc>
          <w:tcPr>
            <w:tcW w:w="850" w:type="dxa"/>
          </w:tcPr>
          <w:p w:rsidR="00D31DFE" w:rsidRPr="00A237F0" w:rsidRDefault="00D31DFE" w:rsidP="00A237F0">
            <w:pPr>
              <w:rPr>
                <w:szCs w:val="24"/>
              </w:rPr>
            </w:pPr>
          </w:p>
        </w:tc>
        <w:tc>
          <w:tcPr>
            <w:tcW w:w="1296" w:type="dxa"/>
          </w:tcPr>
          <w:p w:rsidR="00D31DFE" w:rsidRPr="00A237F0" w:rsidRDefault="00D31DFE" w:rsidP="00A237F0">
            <w:pPr>
              <w:rPr>
                <w:szCs w:val="24"/>
              </w:rPr>
            </w:pPr>
          </w:p>
        </w:tc>
        <w:tc>
          <w:tcPr>
            <w:tcW w:w="1163" w:type="dxa"/>
          </w:tcPr>
          <w:p w:rsidR="00D31DFE" w:rsidRPr="00A237F0" w:rsidRDefault="00D31DFE" w:rsidP="00A237F0">
            <w:pPr>
              <w:rPr>
                <w:szCs w:val="24"/>
              </w:rPr>
            </w:pPr>
          </w:p>
        </w:tc>
        <w:tc>
          <w:tcPr>
            <w:tcW w:w="6720" w:type="dxa"/>
            <w:shd w:val="clear" w:color="auto" w:fill="auto"/>
          </w:tcPr>
          <w:p w:rsidR="00D31DFE" w:rsidRPr="00A237F0" w:rsidRDefault="00D31DFE" w:rsidP="00A237F0">
            <w:pPr>
              <w:rPr>
                <w:szCs w:val="24"/>
              </w:rPr>
            </w:pPr>
          </w:p>
        </w:tc>
      </w:tr>
      <w:tr w:rsidR="00D31DFE" w:rsidRPr="00A237F0" w:rsidTr="00472D24">
        <w:trPr>
          <w:trHeight w:val="399"/>
        </w:trPr>
        <w:tc>
          <w:tcPr>
            <w:tcW w:w="850" w:type="dxa"/>
          </w:tcPr>
          <w:p w:rsidR="00D31DFE" w:rsidRPr="00A237F0" w:rsidRDefault="00D31DFE" w:rsidP="00A237F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296" w:type="dxa"/>
          </w:tcPr>
          <w:p w:rsidR="00D31DFE" w:rsidRPr="00A237F0" w:rsidRDefault="00D31DFE" w:rsidP="00A237F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163" w:type="dxa"/>
          </w:tcPr>
          <w:p w:rsidR="00D31DFE" w:rsidRPr="00A237F0" w:rsidRDefault="00D31DFE" w:rsidP="00A237F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6720" w:type="dxa"/>
          </w:tcPr>
          <w:p w:rsidR="00D31DFE" w:rsidRPr="00A237F0" w:rsidRDefault="00D31DFE" w:rsidP="00A237F0">
            <w:pPr>
              <w:rPr>
                <w:color w:val="000000" w:themeColor="text1"/>
                <w:szCs w:val="24"/>
              </w:rPr>
            </w:pPr>
          </w:p>
        </w:tc>
      </w:tr>
    </w:tbl>
    <w:p w:rsidR="00DF3AB4" w:rsidRPr="00A237F0" w:rsidRDefault="00DF3AB4" w:rsidP="00A237F0">
      <w:pPr>
        <w:pStyle w:val="Balk1"/>
        <w:spacing w:line="276" w:lineRule="auto"/>
        <w:rPr>
          <w:b w:val="0"/>
          <w:color w:val="000000"/>
          <w:szCs w:val="24"/>
        </w:rPr>
      </w:pPr>
    </w:p>
    <w:sectPr w:rsidR="00DF3AB4" w:rsidRPr="00A237F0" w:rsidSect="00107DBD">
      <w:headerReference w:type="default" r:id="rId15"/>
      <w:footerReference w:type="default" r:id="rId16"/>
      <w:pgSz w:w="11906" w:h="16838" w:code="9"/>
      <w:pgMar w:top="567" w:right="85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37D" w:rsidRDefault="00BB637D">
      <w:pPr>
        <w:spacing w:before="0" w:after="0" w:line="240" w:lineRule="auto"/>
      </w:pPr>
      <w:r>
        <w:separator/>
      </w:r>
    </w:p>
  </w:endnote>
  <w:endnote w:type="continuationSeparator" w:id="0">
    <w:p w:rsidR="00BB637D" w:rsidRDefault="00BB637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4FA" w:rsidRPr="00051792" w:rsidRDefault="00DF3AB4" w:rsidP="00051792">
    <w:pPr>
      <w:pStyle w:val="a"/>
      <w:jc w:val="center"/>
      <w:rPr>
        <w:rFonts w:ascii="Times New Roman" w:hAnsi="Times New Roman"/>
      </w:rPr>
    </w:pPr>
    <w:r w:rsidRPr="00051792">
      <w:rPr>
        <w:rFonts w:ascii="Times New Roman" w:hAnsi="Times New Roman"/>
        <w:caps/>
        <w:color w:val="000000"/>
      </w:rPr>
      <w:t>Elektronik nüshadır. Basılmış hali kontrolsüz kopyadır.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01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13"/>
      <w:gridCol w:w="3675"/>
      <w:gridCol w:w="2913"/>
    </w:tblGrid>
    <w:tr w:rsidR="0018633E" w:rsidRPr="0018633E" w:rsidTr="0018633E">
      <w:trPr>
        <w:trHeight w:val="385"/>
      </w:trPr>
      <w:tc>
        <w:tcPr>
          <w:tcW w:w="3413" w:type="dxa"/>
          <w:shd w:val="clear" w:color="auto" w:fill="auto"/>
        </w:tcPr>
        <w:p w:rsidR="0018633E" w:rsidRPr="0018633E" w:rsidRDefault="0018633E" w:rsidP="0018633E">
          <w:pPr>
            <w:tabs>
              <w:tab w:val="center" w:pos="4536"/>
              <w:tab w:val="right" w:pos="9072"/>
            </w:tabs>
            <w:spacing w:before="0" w:after="0" w:line="240" w:lineRule="auto"/>
            <w:jc w:val="center"/>
            <w:rPr>
              <w:rFonts w:ascii="Calibri" w:hAnsi="Calibri"/>
              <w:b/>
              <w:color w:val="000000" w:themeColor="text1"/>
              <w:sz w:val="22"/>
            </w:rPr>
          </w:pPr>
          <w:r w:rsidRPr="0018633E">
            <w:rPr>
              <w:rFonts w:ascii="Calibri" w:hAnsi="Calibri"/>
              <w:b/>
              <w:color w:val="000000" w:themeColor="text1"/>
              <w:sz w:val="22"/>
            </w:rPr>
            <w:t>HAZIRLAYAN</w:t>
          </w:r>
        </w:p>
      </w:tc>
      <w:tc>
        <w:tcPr>
          <w:tcW w:w="3675" w:type="dxa"/>
          <w:shd w:val="clear" w:color="auto" w:fill="auto"/>
          <w:vAlign w:val="center"/>
        </w:tcPr>
        <w:p w:rsidR="0018633E" w:rsidRPr="0018633E" w:rsidRDefault="0018633E" w:rsidP="0018633E">
          <w:pPr>
            <w:tabs>
              <w:tab w:val="center" w:pos="4536"/>
              <w:tab w:val="right" w:pos="9072"/>
            </w:tabs>
            <w:spacing w:before="0" w:after="0" w:line="240" w:lineRule="auto"/>
            <w:jc w:val="center"/>
            <w:rPr>
              <w:rFonts w:ascii="Calibri" w:hAnsi="Calibri"/>
              <w:b/>
              <w:color w:val="000000" w:themeColor="text1"/>
              <w:sz w:val="22"/>
            </w:rPr>
          </w:pPr>
          <w:r w:rsidRPr="0018633E">
            <w:rPr>
              <w:rFonts w:ascii="Calibri" w:hAnsi="Calibri"/>
              <w:b/>
              <w:color w:val="000000" w:themeColor="text1"/>
              <w:sz w:val="22"/>
            </w:rPr>
            <w:t>KONTROL EDEN</w:t>
          </w:r>
        </w:p>
      </w:tc>
      <w:tc>
        <w:tcPr>
          <w:tcW w:w="2913" w:type="dxa"/>
        </w:tcPr>
        <w:p w:rsidR="0018633E" w:rsidRPr="0018633E" w:rsidRDefault="0018633E" w:rsidP="0018633E">
          <w:pPr>
            <w:tabs>
              <w:tab w:val="center" w:pos="4536"/>
              <w:tab w:val="right" w:pos="9072"/>
            </w:tabs>
            <w:spacing w:before="0" w:after="0" w:line="240" w:lineRule="auto"/>
            <w:jc w:val="center"/>
            <w:rPr>
              <w:rFonts w:ascii="Calibri" w:hAnsi="Calibri"/>
              <w:b/>
              <w:color w:val="000000" w:themeColor="text1"/>
              <w:sz w:val="22"/>
            </w:rPr>
          </w:pPr>
          <w:r w:rsidRPr="0018633E">
            <w:rPr>
              <w:rFonts w:ascii="Calibri" w:hAnsi="Calibri"/>
              <w:b/>
              <w:color w:val="000000" w:themeColor="text1"/>
              <w:sz w:val="22"/>
            </w:rPr>
            <w:t>ONAYLAYAN</w:t>
          </w:r>
        </w:p>
      </w:tc>
    </w:tr>
    <w:tr w:rsidR="0018633E" w:rsidRPr="0018633E" w:rsidTr="0018633E">
      <w:trPr>
        <w:trHeight w:val="385"/>
      </w:trPr>
      <w:tc>
        <w:tcPr>
          <w:tcW w:w="3413" w:type="dxa"/>
          <w:shd w:val="clear" w:color="auto" w:fill="auto"/>
        </w:tcPr>
        <w:p w:rsidR="0018633E" w:rsidRPr="0018633E" w:rsidRDefault="0018633E" w:rsidP="0018633E">
          <w:pPr>
            <w:tabs>
              <w:tab w:val="center" w:pos="4536"/>
              <w:tab w:val="right" w:pos="9072"/>
            </w:tabs>
            <w:spacing w:before="0" w:after="0" w:line="240" w:lineRule="auto"/>
            <w:jc w:val="center"/>
            <w:rPr>
              <w:rFonts w:ascii="Calibri" w:hAnsi="Calibri"/>
              <w:sz w:val="22"/>
            </w:rPr>
          </w:pPr>
        </w:p>
      </w:tc>
      <w:tc>
        <w:tcPr>
          <w:tcW w:w="3675" w:type="dxa"/>
          <w:shd w:val="clear" w:color="auto" w:fill="auto"/>
          <w:vAlign w:val="center"/>
        </w:tcPr>
        <w:p w:rsidR="0018633E" w:rsidRPr="0018633E" w:rsidRDefault="0018633E" w:rsidP="0018633E">
          <w:pPr>
            <w:tabs>
              <w:tab w:val="center" w:pos="4536"/>
              <w:tab w:val="right" w:pos="9072"/>
            </w:tabs>
            <w:spacing w:before="0" w:after="0" w:line="240" w:lineRule="auto"/>
            <w:jc w:val="center"/>
            <w:rPr>
              <w:rFonts w:ascii="Calibri" w:hAnsi="Calibri"/>
              <w:sz w:val="22"/>
            </w:rPr>
          </w:pPr>
        </w:p>
      </w:tc>
      <w:tc>
        <w:tcPr>
          <w:tcW w:w="2913" w:type="dxa"/>
        </w:tcPr>
        <w:p w:rsidR="0018633E" w:rsidRPr="0018633E" w:rsidRDefault="0018633E" w:rsidP="0018633E">
          <w:pPr>
            <w:tabs>
              <w:tab w:val="center" w:pos="4536"/>
              <w:tab w:val="right" w:pos="9072"/>
            </w:tabs>
            <w:spacing w:before="0" w:after="0" w:line="240" w:lineRule="auto"/>
            <w:jc w:val="center"/>
            <w:rPr>
              <w:rFonts w:ascii="Calibri" w:hAnsi="Calibri"/>
              <w:b/>
              <w:color w:val="FF0000"/>
              <w:sz w:val="22"/>
            </w:rPr>
          </w:pPr>
        </w:p>
      </w:tc>
    </w:tr>
  </w:tbl>
  <w:p w:rsidR="0018633E" w:rsidRDefault="0018633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4FA" w:rsidRPr="0018633E" w:rsidRDefault="00BB637D" w:rsidP="001863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37D" w:rsidRDefault="00BB637D">
      <w:pPr>
        <w:spacing w:before="0" w:after="0" w:line="240" w:lineRule="auto"/>
      </w:pPr>
      <w:r>
        <w:separator/>
      </w:r>
    </w:p>
  </w:footnote>
  <w:footnote w:type="continuationSeparator" w:id="0">
    <w:p w:rsidR="00BB637D" w:rsidRDefault="00BB637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263"/>
      <w:gridCol w:w="4962"/>
      <w:gridCol w:w="1559"/>
      <w:gridCol w:w="1114"/>
    </w:tblGrid>
    <w:tr w:rsidR="009C6C9B" w:rsidRPr="00A4654D" w:rsidTr="00342062">
      <w:trPr>
        <w:trHeight w:val="459"/>
      </w:trPr>
      <w:tc>
        <w:tcPr>
          <w:tcW w:w="2263" w:type="dxa"/>
          <w:vMerge w:val="restart"/>
          <w:vAlign w:val="center"/>
        </w:tcPr>
        <w:p w:rsidR="009C6C9B" w:rsidRPr="00F05EC8" w:rsidRDefault="009C6C9B" w:rsidP="009C6C9B">
          <w:pPr>
            <w:spacing w:after="0" w:line="240" w:lineRule="auto"/>
            <w:jc w:val="center"/>
            <w:rPr>
              <w:sz w:val="32"/>
              <w:szCs w:val="32"/>
            </w:rPr>
          </w:pPr>
          <w:r>
            <w:rPr>
              <w:rFonts w:ascii="Calibri" w:hAnsi="Calibri"/>
              <w:noProof/>
              <w:lang w:val="en-US"/>
            </w:rPr>
            <w:drawing>
              <wp:inline distT="0" distB="0" distL="0" distR="0" wp14:anchorId="0B431523" wp14:editId="278E8508">
                <wp:extent cx="1285875" cy="1114425"/>
                <wp:effectExtent l="0" t="0" r="9525" b="952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1114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vMerge w:val="restart"/>
          <w:shd w:val="clear" w:color="auto" w:fill="auto"/>
          <w:vAlign w:val="center"/>
        </w:tcPr>
        <w:p w:rsidR="009C6C9B" w:rsidRPr="00870286" w:rsidRDefault="009C6C9B" w:rsidP="009C6C9B">
          <w:pPr>
            <w:tabs>
              <w:tab w:val="center" w:pos="4536"/>
              <w:tab w:val="right" w:pos="9072"/>
            </w:tabs>
            <w:jc w:val="center"/>
            <w:rPr>
              <w:b/>
              <w:szCs w:val="24"/>
            </w:rPr>
          </w:pPr>
          <w:r w:rsidRPr="00557125">
            <w:rPr>
              <w:b/>
              <w:szCs w:val="24"/>
            </w:rPr>
            <w:t>BİLİMSEL VE TEKNOLOJİK ARAŞTIRMALAR UYGULAMA VE ARAŞTIRMA MERKEZİ</w:t>
          </w:r>
        </w:p>
        <w:p w:rsidR="009C6C9B" w:rsidRPr="00CD2F81" w:rsidRDefault="00212347" w:rsidP="009C6C9B">
          <w:pPr>
            <w:pStyle w:val="AralkYok"/>
            <w:jc w:val="center"/>
            <w:rPr>
              <w:b/>
              <w:color w:val="000000"/>
              <w:sz w:val="28"/>
              <w:szCs w:val="28"/>
            </w:rPr>
          </w:pPr>
          <w:proofErr w:type="gramStart"/>
          <w:r>
            <w:rPr>
              <w:b/>
              <w:sz w:val="28"/>
              <w:szCs w:val="28"/>
            </w:rPr>
            <w:t>ŞİKAYETLER</w:t>
          </w:r>
          <w:proofErr w:type="gramEnd"/>
          <w:r w:rsidR="00B26E76">
            <w:rPr>
              <w:b/>
              <w:sz w:val="28"/>
              <w:szCs w:val="28"/>
            </w:rPr>
            <w:t xml:space="preserve"> PROSEDÜRÜ</w:t>
          </w:r>
        </w:p>
      </w:tc>
      <w:tc>
        <w:tcPr>
          <w:tcW w:w="1559" w:type="dxa"/>
          <w:shd w:val="clear" w:color="auto" w:fill="auto"/>
          <w:vAlign w:val="center"/>
        </w:tcPr>
        <w:p w:rsidR="009C6C9B" w:rsidRPr="00CD2F81" w:rsidRDefault="009C6C9B" w:rsidP="009C6C9B">
          <w:pPr>
            <w:pStyle w:val="AralkYok"/>
            <w:jc w:val="center"/>
            <w:rPr>
              <w:sz w:val="18"/>
              <w:szCs w:val="18"/>
            </w:rPr>
          </w:pPr>
          <w:r w:rsidRPr="00CD2F81">
            <w:rPr>
              <w:sz w:val="18"/>
              <w:szCs w:val="18"/>
            </w:rPr>
            <w:t>Doküman Kodu</w:t>
          </w:r>
        </w:p>
      </w:tc>
      <w:tc>
        <w:tcPr>
          <w:tcW w:w="1114" w:type="dxa"/>
          <w:shd w:val="clear" w:color="auto" w:fill="auto"/>
          <w:vAlign w:val="center"/>
        </w:tcPr>
        <w:p w:rsidR="009C6C9B" w:rsidRPr="00CD2F81" w:rsidRDefault="00B26E76" w:rsidP="00212347">
          <w:pPr>
            <w:pStyle w:val="AralkYok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P </w:t>
          </w:r>
          <w:r w:rsidR="00212347">
            <w:rPr>
              <w:sz w:val="18"/>
              <w:szCs w:val="18"/>
            </w:rPr>
            <w:t>709</w:t>
          </w:r>
        </w:p>
      </w:tc>
    </w:tr>
    <w:tr w:rsidR="009C6C9B" w:rsidRPr="00A4654D" w:rsidTr="00342062">
      <w:trPr>
        <w:trHeight w:val="457"/>
      </w:trPr>
      <w:tc>
        <w:tcPr>
          <w:tcW w:w="2263" w:type="dxa"/>
          <w:vMerge/>
          <w:vAlign w:val="center"/>
        </w:tcPr>
        <w:p w:rsidR="009C6C9B" w:rsidRDefault="009C6C9B" w:rsidP="009C6C9B">
          <w:pPr>
            <w:spacing w:after="0" w:line="240" w:lineRule="auto"/>
            <w:jc w:val="center"/>
            <w:rPr>
              <w:rFonts w:ascii="Calibri" w:hAnsi="Calibri"/>
              <w:noProof/>
              <w:lang w:eastAsia="tr-TR"/>
            </w:rPr>
          </w:pPr>
        </w:p>
      </w:tc>
      <w:tc>
        <w:tcPr>
          <w:tcW w:w="4962" w:type="dxa"/>
          <w:vMerge/>
          <w:shd w:val="clear" w:color="auto" w:fill="auto"/>
          <w:vAlign w:val="center"/>
        </w:tcPr>
        <w:p w:rsidR="009C6C9B" w:rsidRPr="00352F50" w:rsidRDefault="009C6C9B" w:rsidP="009C6C9B">
          <w:pPr>
            <w:pStyle w:val="AralkYok"/>
            <w:jc w:val="center"/>
            <w:rPr>
              <w:sz w:val="28"/>
              <w:szCs w:val="28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9C6C9B" w:rsidRPr="00CD2F81" w:rsidRDefault="009C6C9B" w:rsidP="009C6C9B">
          <w:pPr>
            <w:pStyle w:val="AralkYok"/>
            <w:jc w:val="center"/>
            <w:rPr>
              <w:sz w:val="18"/>
              <w:szCs w:val="18"/>
            </w:rPr>
          </w:pPr>
          <w:r w:rsidRPr="00CD2F81">
            <w:rPr>
              <w:sz w:val="18"/>
              <w:szCs w:val="18"/>
            </w:rPr>
            <w:t>İlk Y</w:t>
          </w:r>
          <w:r>
            <w:rPr>
              <w:sz w:val="18"/>
              <w:szCs w:val="18"/>
            </w:rPr>
            <w:t>ayım</w:t>
          </w:r>
          <w:r w:rsidRPr="00CD2F81">
            <w:rPr>
              <w:sz w:val="18"/>
              <w:szCs w:val="18"/>
            </w:rPr>
            <w:t xml:space="preserve"> Tarihi</w:t>
          </w:r>
        </w:p>
      </w:tc>
      <w:tc>
        <w:tcPr>
          <w:tcW w:w="1114" w:type="dxa"/>
          <w:shd w:val="clear" w:color="auto" w:fill="auto"/>
          <w:vAlign w:val="center"/>
        </w:tcPr>
        <w:p w:rsidR="009C6C9B" w:rsidRPr="00CD2F81" w:rsidRDefault="009C6C9B" w:rsidP="009C6C9B">
          <w:pPr>
            <w:pStyle w:val="AralkYok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07.09.2021</w:t>
          </w:r>
        </w:p>
      </w:tc>
    </w:tr>
    <w:tr w:rsidR="009C6C9B" w:rsidRPr="00A4654D" w:rsidTr="00342062">
      <w:trPr>
        <w:trHeight w:val="457"/>
      </w:trPr>
      <w:tc>
        <w:tcPr>
          <w:tcW w:w="2263" w:type="dxa"/>
          <w:vMerge/>
          <w:vAlign w:val="center"/>
        </w:tcPr>
        <w:p w:rsidR="009C6C9B" w:rsidRDefault="009C6C9B" w:rsidP="009C6C9B">
          <w:pPr>
            <w:spacing w:after="0" w:line="240" w:lineRule="auto"/>
            <w:jc w:val="center"/>
            <w:rPr>
              <w:rFonts w:ascii="Calibri" w:hAnsi="Calibri"/>
              <w:noProof/>
              <w:lang w:eastAsia="tr-TR"/>
            </w:rPr>
          </w:pPr>
        </w:p>
      </w:tc>
      <w:tc>
        <w:tcPr>
          <w:tcW w:w="4962" w:type="dxa"/>
          <w:vMerge/>
          <w:shd w:val="clear" w:color="auto" w:fill="auto"/>
          <w:vAlign w:val="center"/>
        </w:tcPr>
        <w:p w:rsidR="009C6C9B" w:rsidRPr="00352F50" w:rsidRDefault="009C6C9B" w:rsidP="009C6C9B">
          <w:pPr>
            <w:pStyle w:val="AralkYok"/>
            <w:jc w:val="center"/>
            <w:rPr>
              <w:sz w:val="28"/>
              <w:szCs w:val="28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9C6C9B" w:rsidRPr="00CD2F81" w:rsidRDefault="009C6C9B" w:rsidP="009C6C9B">
          <w:pPr>
            <w:pStyle w:val="AralkYok"/>
            <w:jc w:val="center"/>
            <w:rPr>
              <w:sz w:val="18"/>
              <w:szCs w:val="18"/>
            </w:rPr>
          </w:pPr>
          <w:r w:rsidRPr="00CD2F81">
            <w:rPr>
              <w:sz w:val="18"/>
              <w:szCs w:val="18"/>
            </w:rPr>
            <w:t>Revizyon Tarihi</w:t>
          </w:r>
        </w:p>
      </w:tc>
      <w:tc>
        <w:tcPr>
          <w:tcW w:w="1114" w:type="dxa"/>
          <w:shd w:val="clear" w:color="auto" w:fill="auto"/>
          <w:vAlign w:val="center"/>
        </w:tcPr>
        <w:p w:rsidR="009C6C9B" w:rsidRPr="00CD2F81" w:rsidRDefault="009C6C9B" w:rsidP="009C6C9B">
          <w:pPr>
            <w:pStyle w:val="AralkYok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03.07.2025</w:t>
          </w:r>
        </w:p>
      </w:tc>
    </w:tr>
    <w:tr w:rsidR="009C6C9B" w:rsidRPr="00A4654D" w:rsidTr="00342062">
      <w:trPr>
        <w:trHeight w:val="457"/>
      </w:trPr>
      <w:tc>
        <w:tcPr>
          <w:tcW w:w="2263" w:type="dxa"/>
          <w:vMerge/>
          <w:vAlign w:val="center"/>
        </w:tcPr>
        <w:p w:rsidR="009C6C9B" w:rsidRDefault="009C6C9B" w:rsidP="009C6C9B">
          <w:pPr>
            <w:spacing w:after="0" w:line="240" w:lineRule="auto"/>
            <w:jc w:val="center"/>
            <w:rPr>
              <w:rFonts w:ascii="Calibri" w:hAnsi="Calibri"/>
              <w:noProof/>
              <w:lang w:eastAsia="tr-TR"/>
            </w:rPr>
          </w:pPr>
        </w:p>
      </w:tc>
      <w:tc>
        <w:tcPr>
          <w:tcW w:w="4962" w:type="dxa"/>
          <w:vMerge/>
          <w:shd w:val="clear" w:color="auto" w:fill="auto"/>
          <w:vAlign w:val="center"/>
        </w:tcPr>
        <w:p w:rsidR="009C6C9B" w:rsidRPr="00352F50" w:rsidRDefault="009C6C9B" w:rsidP="009C6C9B">
          <w:pPr>
            <w:pStyle w:val="AralkYok"/>
            <w:jc w:val="center"/>
            <w:rPr>
              <w:sz w:val="28"/>
              <w:szCs w:val="28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9C6C9B" w:rsidRPr="00CD2F81" w:rsidRDefault="009C6C9B" w:rsidP="009C6C9B">
          <w:pPr>
            <w:pStyle w:val="AralkYok"/>
            <w:jc w:val="center"/>
            <w:rPr>
              <w:sz w:val="18"/>
              <w:szCs w:val="18"/>
            </w:rPr>
          </w:pPr>
          <w:r w:rsidRPr="00CD2F81">
            <w:rPr>
              <w:sz w:val="18"/>
              <w:szCs w:val="18"/>
            </w:rPr>
            <w:t>Revizyon No</w:t>
          </w:r>
        </w:p>
      </w:tc>
      <w:tc>
        <w:tcPr>
          <w:tcW w:w="1114" w:type="dxa"/>
          <w:shd w:val="clear" w:color="auto" w:fill="auto"/>
          <w:vAlign w:val="center"/>
        </w:tcPr>
        <w:p w:rsidR="009C6C9B" w:rsidRPr="00CD2F81" w:rsidRDefault="009C6C9B" w:rsidP="009C6C9B">
          <w:pPr>
            <w:pStyle w:val="AralkYok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02</w:t>
          </w:r>
        </w:p>
      </w:tc>
    </w:tr>
  </w:tbl>
  <w:p w:rsidR="00CD2F81" w:rsidRDefault="00CD2F8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5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183"/>
      <w:gridCol w:w="4789"/>
      <w:gridCol w:w="1504"/>
      <w:gridCol w:w="1074"/>
    </w:tblGrid>
    <w:tr w:rsidR="007346D9" w:rsidRPr="00A4654D" w:rsidTr="00EE51C5">
      <w:trPr>
        <w:trHeight w:val="271"/>
      </w:trPr>
      <w:tc>
        <w:tcPr>
          <w:tcW w:w="2183" w:type="dxa"/>
          <w:vMerge w:val="restart"/>
          <w:vAlign w:val="center"/>
        </w:tcPr>
        <w:p w:rsidR="007346D9" w:rsidRPr="00F05EC8" w:rsidRDefault="007346D9" w:rsidP="007346D9">
          <w:pPr>
            <w:spacing w:after="0" w:line="240" w:lineRule="auto"/>
            <w:jc w:val="center"/>
            <w:rPr>
              <w:sz w:val="32"/>
              <w:szCs w:val="32"/>
            </w:rPr>
          </w:pPr>
          <w:r>
            <w:rPr>
              <w:rFonts w:ascii="Calibri" w:hAnsi="Calibri"/>
              <w:noProof/>
              <w:lang w:val="en-US"/>
            </w:rPr>
            <w:drawing>
              <wp:inline distT="0" distB="0" distL="0" distR="0" wp14:anchorId="2AECE917" wp14:editId="5DB6E7E7">
                <wp:extent cx="1285875" cy="1114425"/>
                <wp:effectExtent l="0" t="0" r="9525" b="9525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1114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9" w:type="dxa"/>
          <w:vMerge w:val="restart"/>
          <w:shd w:val="clear" w:color="auto" w:fill="auto"/>
          <w:vAlign w:val="center"/>
        </w:tcPr>
        <w:p w:rsidR="007346D9" w:rsidRPr="00870286" w:rsidRDefault="007346D9" w:rsidP="007346D9">
          <w:pPr>
            <w:tabs>
              <w:tab w:val="center" w:pos="4536"/>
              <w:tab w:val="right" w:pos="9072"/>
            </w:tabs>
            <w:jc w:val="center"/>
            <w:rPr>
              <w:b/>
              <w:szCs w:val="24"/>
            </w:rPr>
          </w:pPr>
          <w:r w:rsidRPr="00557125">
            <w:rPr>
              <w:b/>
              <w:szCs w:val="24"/>
            </w:rPr>
            <w:t>BİLİMSEL VE TEKNOLOJİK ARAŞTIRMALAR UYGULAMA VE ARAŞTIRMA MERKEZİ</w:t>
          </w:r>
        </w:p>
        <w:p w:rsidR="007346D9" w:rsidRPr="00F75419" w:rsidRDefault="007346D9" w:rsidP="007346D9">
          <w:pPr>
            <w:pStyle w:val="AralkYok"/>
            <w:rPr>
              <w:b/>
              <w:color w:val="000000"/>
              <w:szCs w:val="24"/>
            </w:rPr>
          </w:pPr>
          <w:r>
            <w:rPr>
              <w:b/>
              <w:bCs/>
              <w:szCs w:val="24"/>
            </w:rPr>
            <w:t xml:space="preserve">       </w:t>
          </w:r>
          <w:proofErr w:type="gramStart"/>
          <w:r>
            <w:rPr>
              <w:b/>
              <w:sz w:val="28"/>
              <w:szCs w:val="28"/>
            </w:rPr>
            <w:t>ŞİKAYETLER</w:t>
          </w:r>
          <w:proofErr w:type="gramEnd"/>
          <w:r>
            <w:rPr>
              <w:b/>
              <w:sz w:val="28"/>
              <w:szCs w:val="28"/>
            </w:rPr>
            <w:t xml:space="preserve"> PROSEDÜRÜ</w:t>
          </w:r>
        </w:p>
      </w:tc>
      <w:tc>
        <w:tcPr>
          <w:tcW w:w="1504" w:type="dxa"/>
          <w:shd w:val="clear" w:color="auto" w:fill="auto"/>
          <w:vAlign w:val="center"/>
        </w:tcPr>
        <w:p w:rsidR="007346D9" w:rsidRPr="00CD2F81" w:rsidRDefault="007346D9" w:rsidP="007346D9">
          <w:pPr>
            <w:pStyle w:val="AralkYok"/>
            <w:jc w:val="center"/>
            <w:rPr>
              <w:sz w:val="18"/>
              <w:szCs w:val="18"/>
            </w:rPr>
          </w:pPr>
          <w:r w:rsidRPr="00CD2F81">
            <w:rPr>
              <w:sz w:val="18"/>
              <w:szCs w:val="18"/>
            </w:rPr>
            <w:t>Doküman Kodu</w:t>
          </w:r>
        </w:p>
      </w:tc>
      <w:tc>
        <w:tcPr>
          <w:tcW w:w="1074" w:type="dxa"/>
          <w:shd w:val="clear" w:color="auto" w:fill="auto"/>
          <w:vAlign w:val="center"/>
        </w:tcPr>
        <w:p w:rsidR="007346D9" w:rsidRPr="00CD2F81" w:rsidRDefault="007346D9" w:rsidP="007346D9">
          <w:pPr>
            <w:pStyle w:val="AralkYok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P 709</w:t>
          </w:r>
        </w:p>
      </w:tc>
    </w:tr>
    <w:tr w:rsidR="007346D9" w:rsidRPr="00A4654D" w:rsidTr="00EE51C5">
      <w:trPr>
        <w:trHeight w:val="292"/>
      </w:trPr>
      <w:tc>
        <w:tcPr>
          <w:tcW w:w="2183" w:type="dxa"/>
          <w:vMerge/>
          <w:vAlign w:val="center"/>
        </w:tcPr>
        <w:p w:rsidR="007346D9" w:rsidRDefault="007346D9" w:rsidP="007346D9">
          <w:pPr>
            <w:spacing w:after="0" w:line="240" w:lineRule="auto"/>
            <w:jc w:val="center"/>
            <w:rPr>
              <w:rFonts w:ascii="Calibri" w:hAnsi="Calibri"/>
              <w:noProof/>
              <w:lang w:eastAsia="tr-TR"/>
            </w:rPr>
          </w:pPr>
        </w:p>
      </w:tc>
      <w:tc>
        <w:tcPr>
          <w:tcW w:w="4789" w:type="dxa"/>
          <w:vMerge/>
          <w:shd w:val="clear" w:color="auto" w:fill="auto"/>
          <w:vAlign w:val="center"/>
        </w:tcPr>
        <w:p w:rsidR="007346D9" w:rsidRPr="00352F50" w:rsidRDefault="007346D9" w:rsidP="007346D9">
          <w:pPr>
            <w:pStyle w:val="AralkYok"/>
            <w:jc w:val="center"/>
            <w:rPr>
              <w:sz w:val="28"/>
              <w:szCs w:val="28"/>
            </w:rPr>
          </w:pPr>
        </w:p>
      </w:tc>
      <w:tc>
        <w:tcPr>
          <w:tcW w:w="1504" w:type="dxa"/>
          <w:shd w:val="clear" w:color="auto" w:fill="auto"/>
          <w:vAlign w:val="center"/>
        </w:tcPr>
        <w:p w:rsidR="007346D9" w:rsidRPr="00CD2F81" w:rsidRDefault="007346D9" w:rsidP="007346D9">
          <w:pPr>
            <w:pStyle w:val="AralkYok"/>
            <w:jc w:val="center"/>
            <w:rPr>
              <w:sz w:val="18"/>
              <w:szCs w:val="18"/>
            </w:rPr>
          </w:pPr>
          <w:r w:rsidRPr="00CD2F81">
            <w:rPr>
              <w:sz w:val="18"/>
              <w:szCs w:val="18"/>
            </w:rPr>
            <w:t>İlk Y</w:t>
          </w:r>
          <w:r>
            <w:rPr>
              <w:sz w:val="18"/>
              <w:szCs w:val="18"/>
            </w:rPr>
            <w:t>ayım</w:t>
          </w:r>
          <w:r w:rsidRPr="00CD2F81">
            <w:rPr>
              <w:sz w:val="18"/>
              <w:szCs w:val="18"/>
            </w:rPr>
            <w:t xml:space="preserve"> Tarihi</w:t>
          </w:r>
        </w:p>
      </w:tc>
      <w:tc>
        <w:tcPr>
          <w:tcW w:w="1074" w:type="dxa"/>
          <w:shd w:val="clear" w:color="auto" w:fill="auto"/>
          <w:vAlign w:val="center"/>
        </w:tcPr>
        <w:p w:rsidR="007346D9" w:rsidRPr="00F75419" w:rsidRDefault="007346D9" w:rsidP="007346D9">
          <w:pPr>
            <w:pStyle w:val="AralkYok"/>
            <w:jc w:val="center"/>
            <w:rPr>
              <w:rFonts w:cs="Arial"/>
              <w:sz w:val="16"/>
              <w:lang w:eastAsia="tr-TR"/>
            </w:rPr>
          </w:pPr>
          <w:r w:rsidRPr="00F75419">
            <w:rPr>
              <w:sz w:val="18"/>
              <w:szCs w:val="18"/>
            </w:rPr>
            <w:t>04.11.2019</w:t>
          </w:r>
        </w:p>
      </w:tc>
    </w:tr>
    <w:tr w:rsidR="007346D9" w:rsidRPr="00A4654D" w:rsidTr="00EE51C5">
      <w:trPr>
        <w:trHeight w:val="322"/>
      </w:trPr>
      <w:tc>
        <w:tcPr>
          <w:tcW w:w="2183" w:type="dxa"/>
          <w:vMerge/>
          <w:vAlign w:val="center"/>
        </w:tcPr>
        <w:p w:rsidR="007346D9" w:rsidRDefault="007346D9" w:rsidP="007346D9">
          <w:pPr>
            <w:spacing w:after="0" w:line="240" w:lineRule="auto"/>
            <w:jc w:val="center"/>
            <w:rPr>
              <w:rFonts w:ascii="Calibri" w:hAnsi="Calibri"/>
              <w:noProof/>
              <w:lang w:eastAsia="tr-TR"/>
            </w:rPr>
          </w:pPr>
        </w:p>
      </w:tc>
      <w:tc>
        <w:tcPr>
          <w:tcW w:w="4789" w:type="dxa"/>
          <w:vMerge/>
          <w:shd w:val="clear" w:color="auto" w:fill="auto"/>
          <w:vAlign w:val="center"/>
        </w:tcPr>
        <w:p w:rsidR="007346D9" w:rsidRPr="00352F50" w:rsidRDefault="007346D9" w:rsidP="007346D9">
          <w:pPr>
            <w:pStyle w:val="AralkYok"/>
            <w:jc w:val="center"/>
            <w:rPr>
              <w:sz w:val="28"/>
              <w:szCs w:val="28"/>
            </w:rPr>
          </w:pPr>
        </w:p>
      </w:tc>
      <w:tc>
        <w:tcPr>
          <w:tcW w:w="1504" w:type="dxa"/>
          <w:shd w:val="clear" w:color="auto" w:fill="auto"/>
          <w:vAlign w:val="center"/>
        </w:tcPr>
        <w:p w:rsidR="007346D9" w:rsidRPr="00CD2F81" w:rsidRDefault="007346D9" w:rsidP="007346D9">
          <w:pPr>
            <w:pStyle w:val="AralkYok"/>
            <w:jc w:val="center"/>
            <w:rPr>
              <w:sz w:val="18"/>
              <w:szCs w:val="18"/>
            </w:rPr>
          </w:pPr>
          <w:r w:rsidRPr="00CD2F81">
            <w:rPr>
              <w:sz w:val="18"/>
              <w:szCs w:val="18"/>
            </w:rPr>
            <w:t>Revizyon Tarihi</w:t>
          </w:r>
        </w:p>
      </w:tc>
      <w:tc>
        <w:tcPr>
          <w:tcW w:w="1074" w:type="dxa"/>
          <w:shd w:val="clear" w:color="auto" w:fill="auto"/>
          <w:vAlign w:val="center"/>
        </w:tcPr>
        <w:p w:rsidR="007346D9" w:rsidRPr="00CD2F81" w:rsidRDefault="007346D9" w:rsidP="007346D9">
          <w:pPr>
            <w:pStyle w:val="AralkYok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03.07.2025</w:t>
          </w:r>
        </w:p>
      </w:tc>
    </w:tr>
    <w:tr w:rsidR="007346D9" w:rsidRPr="00A4654D" w:rsidTr="00EE51C5">
      <w:trPr>
        <w:trHeight w:val="261"/>
      </w:trPr>
      <w:tc>
        <w:tcPr>
          <w:tcW w:w="2183" w:type="dxa"/>
          <w:vMerge/>
          <w:vAlign w:val="center"/>
        </w:tcPr>
        <w:p w:rsidR="007346D9" w:rsidRDefault="007346D9" w:rsidP="007346D9">
          <w:pPr>
            <w:spacing w:after="0" w:line="240" w:lineRule="auto"/>
            <w:jc w:val="center"/>
            <w:rPr>
              <w:rFonts w:ascii="Calibri" w:hAnsi="Calibri"/>
              <w:noProof/>
              <w:lang w:eastAsia="tr-TR"/>
            </w:rPr>
          </w:pPr>
        </w:p>
      </w:tc>
      <w:tc>
        <w:tcPr>
          <w:tcW w:w="4789" w:type="dxa"/>
          <w:vMerge/>
          <w:shd w:val="clear" w:color="auto" w:fill="auto"/>
          <w:vAlign w:val="center"/>
        </w:tcPr>
        <w:p w:rsidR="007346D9" w:rsidRPr="00352F50" w:rsidRDefault="007346D9" w:rsidP="007346D9">
          <w:pPr>
            <w:pStyle w:val="AralkYok"/>
            <w:jc w:val="center"/>
            <w:rPr>
              <w:sz w:val="28"/>
              <w:szCs w:val="28"/>
            </w:rPr>
          </w:pPr>
        </w:p>
      </w:tc>
      <w:tc>
        <w:tcPr>
          <w:tcW w:w="1504" w:type="dxa"/>
          <w:shd w:val="clear" w:color="auto" w:fill="auto"/>
          <w:vAlign w:val="center"/>
        </w:tcPr>
        <w:p w:rsidR="007346D9" w:rsidRPr="00CD2F81" w:rsidRDefault="007346D9" w:rsidP="007346D9">
          <w:pPr>
            <w:pStyle w:val="AralkYok"/>
            <w:jc w:val="center"/>
            <w:rPr>
              <w:sz w:val="18"/>
              <w:szCs w:val="18"/>
            </w:rPr>
          </w:pPr>
          <w:r w:rsidRPr="00CD2F81">
            <w:rPr>
              <w:sz w:val="18"/>
              <w:szCs w:val="18"/>
            </w:rPr>
            <w:t>Revizyon No</w:t>
          </w:r>
        </w:p>
      </w:tc>
      <w:tc>
        <w:tcPr>
          <w:tcW w:w="1074" w:type="dxa"/>
          <w:shd w:val="clear" w:color="auto" w:fill="auto"/>
          <w:vAlign w:val="center"/>
        </w:tcPr>
        <w:p w:rsidR="007346D9" w:rsidRPr="00CD2F81" w:rsidRDefault="007346D9" w:rsidP="007346D9">
          <w:pPr>
            <w:pStyle w:val="AralkYok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01</w:t>
          </w:r>
        </w:p>
      </w:tc>
    </w:tr>
    <w:tr w:rsidR="007346D9" w:rsidRPr="00A4654D" w:rsidTr="00EE51C5">
      <w:trPr>
        <w:trHeight w:val="213"/>
      </w:trPr>
      <w:tc>
        <w:tcPr>
          <w:tcW w:w="2183" w:type="dxa"/>
          <w:vMerge/>
          <w:vAlign w:val="center"/>
        </w:tcPr>
        <w:p w:rsidR="007346D9" w:rsidRDefault="007346D9" w:rsidP="007346D9">
          <w:pPr>
            <w:spacing w:after="0" w:line="240" w:lineRule="auto"/>
            <w:jc w:val="center"/>
            <w:rPr>
              <w:rFonts w:ascii="Calibri" w:hAnsi="Calibri"/>
              <w:noProof/>
              <w:lang w:eastAsia="tr-TR"/>
            </w:rPr>
          </w:pPr>
        </w:p>
      </w:tc>
      <w:tc>
        <w:tcPr>
          <w:tcW w:w="4789" w:type="dxa"/>
          <w:vMerge/>
          <w:shd w:val="clear" w:color="auto" w:fill="auto"/>
          <w:vAlign w:val="center"/>
        </w:tcPr>
        <w:p w:rsidR="007346D9" w:rsidRPr="00352F50" w:rsidRDefault="007346D9" w:rsidP="007346D9">
          <w:pPr>
            <w:pStyle w:val="AralkYok"/>
            <w:jc w:val="center"/>
            <w:rPr>
              <w:sz w:val="28"/>
              <w:szCs w:val="28"/>
            </w:rPr>
          </w:pPr>
        </w:p>
      </w:tc>
      <w:tc>
        <w:tcPr>
          <w:tcW w:w="1504" w:type="dxa"/>
          <w:shd w:val="clear" w:color="auto" w:fill="auto"/>
          <w:vAlign w:val="center"/>
        </w:tcPr>
        <w:p w:rsidR="007346D9" w:rsidRPr="00CD2F81" w:rsidRDefault="007346D9" w:rsidP="007346D9">
          <w:pPr>
            <w:pStyle w:val="AralkYok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Sayfa No</w:t>
          </w:r>
        </w:p>
      </w:tc>
      <w:tc>
        <w:tcPr>
          <w:tcW w:w="1074" w:type="dxa"/>
          <w:shd w:val="clear" w:color="auto" w:fill="auto"/>
          <w:vAlign w:val="center"/>
        </w:tcPr>
        <w:sdt>
          <w:sdtPr>
            <w:rPr>
              <w:sz w:val="18"/>
              <w:szCs w:val="18"/>
            </w:rPr>
            <w:id w:val="86709707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076736356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346D9" w:rsidRPr="004C1D48" w:rsidRDefault="007346D9" w:rsidP="007346D9">
                  <w:pPr>
                    <w:pStyle w:val="AltBilgi"/>
                    <w:jc w:val="center"/>
                    <w:rPr>
                      <w:sz w:val="18"/>
                      <w:szCs w:val="18"/>
                    </w:rPr>
                  </w:pPr>
                  <w:r w:rsidRPr="004C1D48">
                    <w:rPr>
                      <w:sz w:val="18"/>
                      <w:szCs w:val="18"/>
                    </w:rPr>
                    <w:fldChar w:fldCharType="begin"/>
                  </w:r>
                  <w:r w:rsidRPr="004C1D48">
                    <w:rPr>
                      <w:sz w:val="18"/>
                      <w:szCs w:val="18"/>
                    </w:rPr>
                    <w:instrText>PAGE</w:instrText>
                  </w:r>
                  <w:r w:rsidRPr="004C1D48">
                    <w:rPr>
                      <w:sz w:val="18"/>
                      <w:szCs w:val="18"/>
                    </w:rPr>
                    <w:fldChar w:fldCharType="separate"/>
                  </w:r>
                  <w:r w:rsidR="004F34C6">
                    <w:rPr>
                      <w:noProof/>
                      <w:sz w:val="18"/>
                      <w:szCs w:val="18"/>
                    </w:rPr>
                    <w:t>4</w:t>
                  </w:r>
                  <w:r w:rsidRPr="004C1D48">
                    <w:rPr>
                      <w:sz w:val="18"/>
                      <w:szCs w:val="18"/>
                    </w:rPr>
                    <w:fldChar w:fldCharType="end"/>
                  </w:r>
                  <w:r w:rsidRPr="004C1D48">
                    <w:rPr>
                      <w:sz w:val="18"/>
                      <w:szCs w:val="18"/>
                    </w:rPr>
                    <w:t xml:space="preserve"> / </w:t>
                  </w:r>
                  <w:r w:rsidRPr="004C1D48">
                    <w:rPr>
                      <w:sz w:val="18"/>
                      <w:szCs w:val="18"/>
                    </w:rPr>
                    <w:fldChar w:fldCharType="begin"/>
                  </w:r>
                  <w:r w:rsidRPr="004C1D48">
                    <w:rPr>
                      <w:sz w:val="18"/>
                      <w:szCs w:val="18"/>
                    </w:rPr>
                    <w:instrText>NUMPAGES</w:instrText>
                  </w:r>
                  <w:r w:rsidRPr="004C1D48">
                    <w:rPr>
                      <w:sz w:val="18"/>
                      <w:szCs w:val="18"/>
                    </w:rPr>
                    <w:fldChar w:fldCharType="separate"/>
                  </w:r>
                  <w:r w:rsidR="004F34C6">
                    <w:rPr>
                      <w:noProof/>
                      <w:sz w:val="18"/>
                      <w:szCs w:val="18"/>
                    </w:rPr>
                    <w:t>4</w:t>
                  </w:r>
                  <w:r w:rsidRPr="004C1D48">
                    <w:rPr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  <w:p w:rsidR="007346D9" w:rsidRDefault="007346D9" w:rsidP="007346D9">
          <w:pPr>
            <w:pStyle w:val="AralkYok"/>
            <w:jc w:val="center"/>
            <w:rPr>
              <w:sz w:val="18"/>
              <w:szCs w:val="18"/>
            </w:rPr>
          </w:pPr>
        </w:p>
      </w:tc>
    </w:tr>
  </w:tbl>
  <w:p w:rsidR="007346D9" w:rsidRPr="007346D9" w:rsidRDefault="007346D9" w:rsidP="007346D9">
    <w:pPr>
      <w:pStyle w:val="Al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0AB2"/>
    <w:multiLevelType w:val="hybridMultilevel"/>
    <w:tmpl w:val="E370BE32"/>
    <w:lvl w:ilvl="0" w:tplc="05AE3F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16EA9"/>
    <w:multiLevelType w:val="hybridMultilevel"/>
    <w:tmpl w:val="38628CDC"/>
    <w:lvl w:ilvl="0" w:tplc="05AE3F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C0C12"/>
    <w:multiLevelType w:val="hybridMultilevel"/>
    <w:tmpl w:val="B8F62B92"/>
    <w:lvl w:ilvl="0" w:tplc="0F70A04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F0646"/>
    <w:multiLevelType w:val="hybridMultilevel"/>
    <w:tmpl w:val="B8F62B92"/>
    <w:lvl w:ilvl="0" w:tplc="0F70A04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E587E"/>
    <w:multiLevelType w:val="hybridMultilevel"/>
    <w:tmpl w:val="4C74671A"/>
    <w:lvl w:ilvl="0" w:tplc="05AE3F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65B9D"/>
    <w:multiLevelType w:val="hybridMultilevel"/>
    <w:tmpl w:val="CAAE2876"/>
    <w:lvl w:ilvl="0" w:tplc="5D98F2B0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1A2B07"/>
    <w:multiLevelType w:val="hybridMultilevel"/>
    <w:tmpl w:val="AFA6E1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F03E6"/>
    <w:multiLevelType w:val="hybridMultilevel"/>
    <w:tmpl w:val="9D868C1A"/>
    <w:lvl w:ilvl="0" w:tplc="05AE3F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C0E49"/>
    <w:multiLevelType w:val="hybridMultilevel"/>
    <w:tmpl w:val="E1EC9E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937DC"/>
    <w:multiLevelType w:val="multilevel"/>
    <w:tmpl w:val="00000885"/>
    <w:lvl w:ilvl="0">
      <w:start w:val="1"/>
      <w:numFmt w:val="decimal"/>
      <w:lvlText w:val="%1."/>
      <w:lvlJc w:val="left"/>
      <w:pPr>
        <w:ind w:left="2084" w:hanging="24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58" w:hanging="420"/>
      </w:pPr>
      <w:rPr>
        <w:rFonts w:ascii="Times New Roman" w:hAnsi="Times New Roman" w:cs="Times New Roman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818" w:hanging="600"/>
      </w:pPr>
      <w:rPr>
        <w:rFonts w:ascii="Times New Roman" w:hAnsi="Times New Roman" w:cs="Times New Roman"/>
        <w:b/>
        <w:bCs/>
        <w:sz w:val="24"/>
        <w:szCs w:val="24"/>
      </w:rPr>
    </w:lvl>
    <w:lvl w:ilvl="3">
      <w:start w:val="1"/>
      <w:numFmt w:val="lowerLetter"/>
      <w:lvlText w:val="%4."/>
      <w:lvlJc w:val="left"/>
      <w:pPr>
        <w:ind w:left="938" w:hanging="348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4">
      <w:numFmt w:val="bullet"/>
      <w:lvlText w:val="•"/>
      <w:lvlJc w:val="left"/>
      <w:pPr>
        <w:ind w:left="1006" w:hanging="348"/>
      </w:pPr>
    </w:lvl>
    <w:lvl w:ilvl="5">
      <w:numFmt w:val="bullet"/>
      <w:lvlText w:val="•"/>
      <w:lvlJc w:val="left"/>
      <w:pPr>
        <w:ind w:left="2526" w:hanging="348"/>
      </w:pPr>
    </w:lvl>
    <w:lvl w:ilvl="6">
      <w:numFmt w:val="bullet"/>
      <w:lvlText w:val="•"/>
      <w:lvlJc w:val="left"/>
      <w:pPr>
        <w:ind w:left="4046" w:hanging="348"/>
      </w:pPr>
    </w:lvl>
    <w:lvl w:ilvl="7">
      <w:numFmt w:val="bullet"/>
      <w:lvlText w:val="•"/>
      <w:lvlJc w:val="left"/>
      <w:pPr>
        <w:ind w:left="5566" w:hanging="348"/>
      </w:pPr>
    </w:lvl>
    <w:lvl w:ilvl="8">
      <w:numFmt w:val="bullet"/>
      <w:lvlText w:val="•"/>
      <w:lvlJc w:val="left"/>
      <w:pPr>
        <w:ind w:left="7086" w:hanging="348"/>
      </w:pPr>
    </w:lvl>
  </w:abstractNum>
  <w:abstractNum w:abstractNumId="10" w15:restartNumberingAfterBreak="0">
    <w:nsid w:val="5C352CEB"/>
    <w:multiLevelType w:val="hybridMultilevel"/>
    <w:tmpl w:val="2366783C"/>
    <w:lvl w:ilvl="0" w:tplc="F9D034F6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4134A"/>
    <w:multiLevelType w:val="multilevel"/>
    <w:tmpl w:val="5082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955DD4"/>
    <w:multiLevelType w:val="hybridMultilevel"/>
    <w:tmpl w:val="D59C4D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A911CD"/>
    <w:multiLevelType w:val="hybridMultilevel"/>
    <w:tmpl w:val="51B065CC"/>
    <w:lvl w:ilvl="0" w:tplc="303A9148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12"/>
  </w:num>
  <w:num w:numId="10">
    <w:abstractNumId w:val="9"/>
  </w:num>
  <w:num w:numId="11">
    <w:abstractNumId w:val="1"/>
  </w:num>
  <w:num w:numId="12">
    <w:abstractNumId w:val="4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68C"/>
    <w:rsid w:val="00000765"/>
    <w:rsid w:val="0000368C"/>
    <w:rsid w:val="000135CC"/>
    <w:rsid w:val="000145CE"/>
    <w:rsid w:val="000210EE"/>
    <w:rsid w:val="0002403B"/>
    <w:rsid w:val="0002622F"/>
    <w:rsid w:val="0005666F"/>
    <w:rsid w:val="00077551"/>
    <w:rsid w:val="00092740"/>
    <w:rsid w:val="00092E62"/>
    <w:rsid w:val="000A1A60"/>
    <w:rsid w:val="000A498F"/>
    <w:rsid w:val="000C5C41"/>
    <w:rsid w:val="000E438B"/>
    <w:rsid w:val="000F1A6D"/>
    <w:rsid w:val="001404D5"/>
    <w:rsid w:val="00185AEA"/>
    <w:rsid w:val="0018633E"/>
    <w:rsid w:val="00187323"/>
    <w:rsid w:val="00187ECA"/>
    <w:rsid w:val="001A12DB"/>
    <w:rsid w:val="001C7D72"/>
    <w:rsid w:val="00202CB0"/>
    <w:rsid w:val="00212347"/>
    <w:rsid w:val="00216ABD"/>
    <w:rsid w:val="00221803"/>
    <w:rsid w:val="002303FB"/>
    <w:rsid w:val="00255189"/>
    <w:rsid w:val="0025774A"/>
    <w:rsid w:val="00264C19"/>
    <w:rsid w:val="00274CA6"/>
    <w:rsid w:val="0029302A"/>
    <w:rsid w:val="002A175D"/>
    <w:rsid w:val="002C74DA"/>
    <w:rsid w:val="002D554F"/>
    <w:rsid w:val="002E3C6C"/>
    <w:rsid w:val="002F7A84"/>
    <w:rsid w:val="00307F55"/>
    <w:rsid w:val="00320F37"/>
    <w:rsid w:val="0032668C"/>
    <w:rsid w:val="00347014"/>
    <w:rsid w:val="0038629D"/>
    <w:rsid w:val="003B199E"/>
    <w:rsid w:val="003B7D8C"/>
    <w:rsid w:val="003E0E91"/>
    <w:rsid w:val="003F2D76"/>
    <w:rsid w:val="003F394D"/>
    <w:rsid w:val="00402F9F"/>
    <w:rsid w:val="00403825"/>
    <w:rsid w:val="004413CC"/>
    <w:rsid w:val="004428F3"/>
    <w:rsid w:val="00445936"/>
    <w:rsid w:val="0045203D"/>
    <w:rsid w:val="004939BC"/>
    <w:rsid w:val="0049642C"/>
    <w:rsid w:val="004B3B17"/>
    <w:rsid w:val="004E47DF"/>
    <w:rsid w:val="004F34C6"/>
    <w:rsid w:val="00504904"/>
    <w:rsid w:val="005148E4"/>
    <w:rsid w:val="00527A6E"/>
    <w:rsid w:val="00563073"/>
    <w:rsid w:val="005A58EA"/>
    <w:rsid w:val="005A63C3"/>
    <w:rsid w:val="005A78E0"/>
    <w:rsid w:val="005B3350"/>
    <w:rsid w:val="005D0924"/>
    <w:rsid w:val="005F1F47"/>
    <w:rsid w:val="006004A5"/>
    <w:rsid w:val="00607AB9"/>
    <w:rsid w:val="00642A66"/>
    <w:rsid w:val="00673FBD"/>
    <w:rsid w:val="006765CB"/>
    <w:rsid w:val="00677D20"/>
    <w:rsid w:val="006C0660"/>
    <w:rsid w:val="006C6C34"/>
    <w:rsid w:val="006D3A07"/>
    <w:rsid w:val="006E042E"/>
    <w:rsid w:val="006F686C"/>
    <w:rsid w:val="00712A4B"/>
    <w:rsid w:val="007346D9"/>
    <w:rsid w:val="00737F39"/>
    <w:rsid w:val="00750925"/>
    <w:rsid w:val="00750943"/>
    <w:rsid w:val="00756A87"/>
    <w:rsid w:val="00764CCB"/>
    <w:rsid w:val="00787800"/>
    <w:rsid w:val="00793161"/>
    <w:rsid w:val="007A39CE"/>
    <w:rsid w:val="007D1791"/>
    <w:rsid w:val="007F7A81"/>
    <w:rsid w:val="00835CDF"/>
    <w:rsid w:val="00840675"/>
    <w:rsid w:val="00855B3D"/>
    <w:rsid w:val="00860D67"/>
    <w:rsid w:val="00870286"/>
    <w:rsid w:val="008B11DB"/>
    <w:rsid w:val="0090175D"/>
    <w:rsid w:val="0093410F"/>
    <w:rsid w:val="0093595E"/>
    <w:rsid w:val="009361B0"/>
    <w:rsid w:val="009472B8"/>
    <w:rsid w:val="0096355D"/>
    <w:rsid w:val="00965D12"/>
    <w:rsid w:val="00981323"/>
    <w:rsid w:val="009853FA"/>
    <w:rsid w:val="009915BC"/>
    <w:rsid w:val="009C6C9B"/>
    <w:rsid w:val="009F65F3"/>
    <w:rsid w:val="00A237F0"/>
    <w:rsid w:val="00A319AF"/>
    <w:rsid w:val="00A46819"/>
    <w:rsid w:val="00AA3FFB"/>
    <w:rsid w:val="00AD05C5"/>
    <w:rsid w:val="00B102F9"/>
    <w:rsid w:val="00B24E45"/>
    <w:rsid w:val="00B26E76"/>
    <w:rsid w:val="00B321AB"/>
    <w:rsid w:val="00B33ECA"/>
    <w:rsid w:val="00B709A2"/>
    <w:rsid w:val="00B71745"/>
    <w:rsid w:val="00B745F1"/>
    <w:rsid w:val="00BB2807"/>
    <w:rsid w:val="00BB637D"/>
    <w:rsid w:val="00BC7B1F"/>
    <w:rsid w:val="00BF431F"/>
    <w:rsid w:val="00C032FD"/>
    <w:rsid w:val="00C10BDF"/>
    <w:rsid w:val="00C1290E"/>
    <w:rsid w:val="00C56AFF"/>
    <w:rsid w:val="00C659E5"/>
    <w:rsid w:val="00C6614F"/>
    <w:rsid w:val="00C84443"/>
    <w:rsid w:val="00CA2D66"/>
    <w:rsid w:val="00CB2C43"/>
    <w:rsid w:val="00CC2083"/>
    <w:rsid w:val="00CD2F81"/>
    <w:rsid w:val="00D07341"/>
    <w:rsid w:val="00D31DFE"/>
    <w:rsid w:val="00D3598A"/>
    <w:rsid w:val="00D52715"/>
    <w:rsid w:val="00DB2E54"/>
    <w:rsid w:val="00DC0FF2"/>
    <w:rsid w:val="00DF3AB4"/>
    <w:rsid w:val="00E130F6"/>
    <w:rsid w:val="00E15C0A"/>
    <w:rsid w:val="00E30351"/>
    <w:rsid w:val="00E41A60"/>
    <w:rsid w:val="00E51F99"/>
    <w:rsid w:val="00E6217B"/>
    <w:rsid w:val="00E6446E"/>
    <w:rsid w:val="00E7637F"/>
    <w:rsid w:val="00EB1A07"/>
    <w:rsid w:val="00EB1DC8"/>
    <w:rsid w:val="00EB520B"/>
    <w:rsid w:val="00EC084C"/>
    <w:rsid w:val="00EC5122"/>
    <w:rsid w:val="00ED2392"/>
    <w:rsid w:val="00EF6509"/>
    <w:rsid w:val="00F2161B"/>
    <w:rsid w:val="00F2513B"/>
    <w:rsid w:val="00F25362"/>
    <w:rsid w:val="00F7068F"/>
    <w:rsid w:val="00F72617"/>
    <w:rsid w:val="00F841A2"/>
    <w:rsid w:val="00F91604"/>
    <w:rsid w:val="00FB0E58"/>
    <w:rsid w:val="00FD3BF0"/>
    <w:rsid w:val="00FE3412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36ECA"/>
  <w15:docId w15:val="{9A12EB40-8870-4857-ABB5-0877DCDD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936"/>
    <w:pPr>
      <w:spacing w:before="60" w:after="200" w:line="276" w:lineRule="auto"/>
      <w:jc w:val="both"/>
    </w:pPr>
    <w:rPr>
      <w:rFonts w:ascii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445936"/>
    <w:pPr>
      <w:keepNext/>
      <w:spacing w:after="60" w:line="240" w:lineRule="auto"/>
      <w:outlineLvl w:val="0"/>
    </w:pPr>
    <w:rPr>
      <w:rFonts w:eastAsia="Times New Roman"/>
      <w:b/>
      <w:szCs w:val="20"/>
    </w:rPr>
  </w:style>
  <w:style w:type="paragraph" w:styleId="Balk2">
    <w:name w:val="heading 2"/>
    <w:basedOn w:val="Normal"/>
    <w:next w:val="Normal"/>
    <w:link w:val="Balk2Char"/>
    <w:qFormat/>
    <w:rsid w:val="00445936"/>
    <w:pPr>
      <w:keepNext/>
      <w:spacing w:after="60" w:line="240" w:lineRule="auto"/>
      <w:outlineLvl w:val="1"/>
    </w:pPr>
    <w:rPr>
      <w:rFonts w:eastAsia="Times New Roman" w:cs="Arial"/>
      <w:b/>
      <w:bCs/>
      <w:iCs/>
      <w:szCs w:val="28"/>
    </w:rPr>
  </w:style>
  <w:style w:type="paragraph" w:styleId="Balk4">
    <w:name w:val="heading 4"/>
    <w:basedOn w:val="Normal"/>
    <w:next w:val="Normal"/>
    <w:link w:val="Balk4Char"/>
    <w:qFormat/>
    <w:rsid w:val="00DF3AB4"/>
    <w:pPr>
      <w:keepNext/>
      <w:spacing w:after="0" w:line="240" w:lineRule="auto"/>
      <w:outlineLvl w:val="3"/>
    </w:pPr>
    <w:rPr>
      <w:rFonts w:eastAsia="Times New Roman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4593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alk2Char">
    <w:name w:val="Başlık 2 Char"/>
    <w:basedOn w:val="VarsaylanParagrafYazTipi"/>
    <w:link w:val="Balk2"/>
    <w:rsid w:val="00445936"/>
    <w:rPr>
      <w:rFonts w:ascii="Times New Roman" w:eastAsia="Times New Roman" w:hAnsi="Times New Roman" w:cs="Arial"/>
      <w:b/>
      <w:bCs/>
      <w:iCs/>
      <w:sz w:val="24"/>
      <w:szCs w:val="28"/>
    </w:rPr>
  </w:style>
  <w:style w:type="character" w:customStyle="1" w:styleId="Balk4Char">
    <w:name w:val="Başlık 4 Char"/>
    <w:basedOn w:val="VarsaylanParagrafYazTipi"/>
    <w:link w:val="Balk4"/>
    <w:rsid w:val="00DF3AB4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basedOn w:val="Normal"/>
    <w:next w:val="AltBilgi"/>
    <w:link w:val="AltbilgiChar"/>
    <w:uiPriority w:val="99"/>
    <w:unhideWhenUsed/>
    <w:rsid w:val="00DF3AB4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stbilgiChar">
    <w:name w:val="Üstbilgi Char"/>
    <w:basedOn w:val="VarsaylanParagrafYazTipi"/>
    <w:uiPriority w:val="99"/>
    <w:rsid w:val="00DF3AB4"/>
  </w:style>
  <w:style w:type="character" w:customStyle="1" w:styleId="AltbilgiChar">
    <w:name w:val="Altbilgi Char"/>
    <w:basedOn w:val="VarsaylanParagrafYazTipi"/>
    <w:link w:val="a"/>
    <w:uiPriority w:val="99"/>
    <w:rsid w:val="00DF3AB4"/>
  </w:style>
  <w:style w:type="paragraph" w:styleId="AralkYok">
    <w:name w:val="No Spacing"/>
    <w:link w:val="AralkYokChar"/>
    <w:uiPriority w:val="1"/>
    <w:qFormat/>
    <w:rsid w:val="00DF3AB4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AralkYokChar">
    <w:name w:val="Aralık Yok Char"/>
    <w:link w:val="AralkYok"/>
    <w:uiPriority w:val="1"/>
    <w:rsid w:val="00DF3AB4"/>
    <w:rPr>
      <w:rFonts w:ascii="Times New Roman" w:hAnsi="Times New Roman" w:cs="Times New Roman"/>
      <w:sz w:val="24"/>
    </w:rPr>
  </w:style>
  <w:style w:type="paragraph" w:styleId="stBilgi">
    <w:name w:val="header"/>
    <w:basedOn w:val="Normal"/>
    <w:link w:val="stBilgiChar0"/>
    <w:uiPriority w:val="99"/>
    <w:unhideWhenUsed/>
    <w:rsid w:val="00DF3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DF3AB4"/>
    <w:rPr>
      <w:rFonts w:ascii="Calibri" w:hAnsi="Calibri" w:cs="Times New Roman"/>
    </w:rPr>
  </w:style>
  <w:style w:type="paragraph" w:styleId="AltBilgi">
    <w:name w:val="footer"/>
    <w:basedOn w:val="Normal"/>
    <w:link w:val="AltBilgiChar0"/>
    <w:uiPriority w:val="99"/>
    <w:unhideWhenUsed/>
    <w:rsid w:val="00DF3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"/>
    <w:uiPriority w:val="99"/>
    <w:rsid w:val="00DF3AB4"/>
    <w:rPr>
      <w:rFonts w:ascii="Calibri" w:hAnsi="Calibri" w:cs="Times New Roman"/>
    </w:rPr>
  </w:style>
  <w:style w:type="paragraph" w:styleId="ListeParagraf">
    <w:name w:val="List Paragraph"/>
    <w:basedOn w:val="Normal"/>
    <w:uiPriority w:val="34"/>
    <w:qFormat/>
    <w:rsid w:val="006E042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7A8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7A84"/>
    <w:rPr>
      <w:rFonts w:ascii="Tahoma" w:hAnsi="Tahoma" w:cs="Tahoma"/>
      <w:sz w:val="16"/>
      <w:szCs w:val="16"/>
    </w:rPr>
  </w:style>
  <w:style w:type="paragraph" w:styleId="TBal">
    <w:name w:val="TOC Heading"/>
    <w:basedOn w:val="Balk1"/>
    <w:next w:val="Normal"/>
    <w:uiPriority w:val="39"/>
    <w:unhideWhenUsed/>
    <w:qFormat/>
    <w:rsid w:val="00CD2F81"/>
    <w:pPr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CD2F81"/>
    <w:pPr>
      <w:spacing w:before="0" w:after="100" w:line="259" w:lineRule="auto"/>
      <w:ind w:left="220"/>
      <w:jc w:val="left"/>
    </w:pPr>
    <w:rPr>
      <w:rFonts w:asciiTheme="minorHAnsi" w:eastAsiaTheme="minorEastAsia" w:hAnsiTheme="minorHAnsi"/>
      <w:sz w:val="22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CD2F81"/>
    <w:pPr>
      <w:spacing w:before="0" w:after="100" w:line="259" w:lineRule="auto"/>
      <w:jc w:val="left"/>
    </w:pPr>
    <w:rPr>
      <w:rFonts w:asciiTheme="minorHAnsi" w:eastAsiaTheme="minorEastAsia" w:hAnsiTheme="minorHAnsi"/>
      <w:sz w:val="22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CD2F81"/>
    <w:pPr>
      <w:spacing w:before="0" w:after="100" w:line="259" w:lineRule="auto"/>
      <w:ind w:left="440"/>
      <w:jc w:val="left"/>
    </w:pPr>
    <w:rPr>
      <w:rFonts w:asciiTheme="minorHAnsi" w:eastAsiaTheme="minorEastAsia" w:hAnsiTheme="minorHAnsi"/>
      <w:sz w:val="22"/>
      <w:lang w:eastAsia="tr-TR"/>
    </w:rPr>
  </w:style>
  <w:style w:type="character" w:styleId="Kpr">
    <w:name w:val="Hyperlink"/>
    <w:basedOn w:val="VarsaylanParagrafYazTipi"/>
    <w:uiPriority w:val="99"/>
    <w:unhideWhenUsed/>
    <w:rsid w:val="00CD2F81"/>
    <w:rPr>
      <w:color w:val="0563C1" w:themeColor="hyperlink"/>
      <w:u w:val="single"/>
    </w:rPr>
  </w:style>
  <w:style w:type="paragraph" w:styleId="GvdeMetni2">
    <w:name w:val="Body Text 2"/>
    <w:basedOn w:val="Normal"/>
    <w:link w:val="GvdeMetni2Char"/>
    <w:uiPriority w:val="99"/>
    <w:unhideWhenUsed/>
    <w:rsid w:val="005B3350"/>
    <w:pPr>
      <w:spacing w:before="0" w:after="120" w:line="480" w:lineRule="auto"/>
      <w:jc w:val="left"/>
    </w:pPr>
    <w:rPr>
      <w:rFonts w:ascii="Calibri" w:eastAsia="Times New Roman" w:hAnsi="Calibri"/>
      <w:sz w:val="22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5B3350"/>
    <w:rPr>
      <w:rFonts w:ascii="Calibri" w:eastAsia="Times New Roman" w:hAnsi="Calibri" w:cs="Times New Roman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212347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12347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7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807f23d-9adf-4297-b455-3f1cbb06756c">ZTRF6UCTME4S-96-6085</_dlc_DocId>
    <_dlc_DocIdUrl xmlns="6807f23d-9adf-4297-b455-3f1cbb06756c">
      <Url>https://paylasim.dsi.gov.tr/DaireBaskanliklari/TAKK/akreditasyon/_layouts/15/DocIdRedir.aspx?ID=ZTRF6UCTME4S-96-6085</Url>
      <Description>ZTRF6UCTME4S-96-6085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AEB72A43C0D9944A18732C140996BEF" ma:contentTypeVersion="1" ma:contentTypeDescription="Yeni belge oluşturun." ma:contentTypeScope="" ma:versionID="b24cf7f0144e77356177487065bc16ed">
  <xsd:schema xmlns:xsd="http://www.w3.org/2001/XMLSchema" xmlns:xs="http://www.w3.org/2001/XMLSchema" xmlns:p="http://schemas.microsoft.com/office/2006/metadata/properties" xmlns:ns2="6807f23d-9adf-4297-b455-3f1cbb06756c" targetNamespace="http://schemas.microsoft.com/office/2006/metadata/properties" ma:root="true" ma:fieldsID="76cc10ec5f0104505efdd28cdbb73214" ns2:_="">
    <xsd:import namespace="6807f23d-9adf-4297-b455-3f1cbb0675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f23d-9adf-4297-b455-3f1cbb0675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SharedWithUsers" ma:index="11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8B57E-4502-4597-88BB-95823D3A5B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3251A2-3974-47E2-BFAD-A60115E26A58}">
  <ds:schemaRefs>
    <ds:schemaRef ds:uri="http://schemas.microsoft.com/office/2006/metadata/properties"/>
    <ds:schemaRef ds:uri="http://schemas.microsoft.com/office/infopath/2007/PartnerControls"/>
    <ds:schemaRef ds:uri="6807f23d-9adf-4297-b455-3f1cbb06756c"/>
  </ds:schemaRefs>
</ds:datastoreItem>
</file>

<file path=customXml/itemProps3.xml><?xml version="1.0" encoding="utf-8"?>
<ds:datastoreItem xmlns:ds="http://schemas.openxmlformats.org/officeDocument/2006/customXml" ds:itemID="{F169A436-DD18-4055-BDC5-9377F123D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f23d-9adf-4297-b455-3f1cbb0675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12C901-CFDD-4880-AE8A-A2C283886A4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CDFED24-BA32-47E4-AA7D-C349229FD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 Kaya</dc:creator>
  <cp:keywords/>
  <dc:description/>
  <cp:lastModifiedBy>Bicer</cp:lastModifiedBy>
  <cp:revision>6</cp:revision>
  <dcterms:created xsi:type="dcterms:W3CDTF">2025-07-07T19:17:00Z</dcterms:created>
  <dcterms:modified xsi:type="dcterms:W3CDTF">2025-08-14T07:20:00Z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8c5a58cb-e4a8-4c2d-9916-a1003c5815de</vt:lpwstr>
  </property>
  <property fmtid="{D5CDD505-2E9C-101B-9397-08002B2CF9AE}" pid="3" name="ContentTypeId">
    <vt:lpwstr>0x0101000AEB72A43C0D9944A18732C140996BEF</vt:lpwstr>
  </property>
</Properties>
</file>